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Nama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: Widyana </w:t>
      </w:r>
      <w:r>
        <w:rPr>
          <w:rFonts w:ascii="Times New Roman" w:cs="Times New Roman" w:hAnsi="Times New Roman"/>
          <w:sz w:val="28"/>
          <w:szCs w:val="28"/>
        </w:rPr>
        <w:t>Aprianti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NIM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: 09011181621010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NETWORK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M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ANAG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EMENT</w:t>
      </w:r>
      <w:r>
        <w:rPr>
          <w:rFonts w:ascii="Times New Roman" w:cs="Times New Roman" w:hAnsi="Times New Roman"/>
          <w:b/>
          <w:sz w:val="28"/>
          <w:szCs w:val="28"/>
        </w:rPr>
        <w:t xml:space="preserve"> SYSTEM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ind w:firstLine="72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 xml:space="preserve">Network management system 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>merupakan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>kepanjangan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>dari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 xml:space="preserve"> NMS 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>adalah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 xml:space="preserve"> software yang 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>digunakan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>untuk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>mengelola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>jaringan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>.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 xml:space="preserve"> NMS 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>mengacu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>pada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 xml:space="preserve"> software yang 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>digunakan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>untuk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>mengelola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>jaringan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 xml:space="preserve">. Network management system 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>didesain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>untuk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>memonitoring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 xml:space="preserve">, 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>memelihara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 xml:space="preserve">, 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>dan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>mengoptimalkan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>jaringan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 xml:space="preserve">Monitoring data </w:t>
      </w:r>
      <w:r>
        <w:rPr>
          <w:rFonts w:ascii="Times New Roman" w:cs="Times New Roman" w:hAnsi="Times New Roman"/>
          <w:sz w:val="28"/>
          <w:szCs w:val="28"/>
        </w:rPr>
        <w:t>adalah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salah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satu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fungsi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dari</w:t>
      </w:r>
      <w:r>
        <w:rPr>
          <w:rFonts w:ascii="Times New Roman" w:cs="Times New Roman" w:hAnsi="Times New Roman"/>
          <w:sz w:val="28"/>
          <w:szCs w:val="28"/>
        </w:rPr>
        <w:t xml:space="preserve"> management yang </w:t>
      </w:r>
      <w:r>
        <w:rPr>
          <w:rFonts w:ascii="Times New Roman" w:cs="Times New Roman" w:hAnsi="Times New Roman"/>
          <w:sz w:val="28"/>
          <w:szCs w:val="28"/>
        </w:rPr>
        <w:t>berguna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untuk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menganalisa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jaringan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apakah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masih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layak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untuk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digunakan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atau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perlu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tambahan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kapasitas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Hasil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dari</w:t>
      </w:r>
      <w:r>
        <w:rPr>
          <w:rFonts w:ascii="Times New Roman" w:cs="Times New Roman" w:hAnsi="Times New Roman"/>
          <w:sz w:val="28"/>
          <w:szCs w:val="28"/>
        </w:rPr>
        <w:t xml:space="preserve"> monitoring </w:t>
      </w:r>
      <w:r>
        <w:rPr>
          <w:rFonts w:ascii="Times New Roman" w:cs="Times New Roman" w:hAnsi="Times New Roman"/>
          <w:sz w:val="28"/>
          <w:szCs w:val="28"/>
        </w:rPr>
        <w:t>dapat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membantu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saat</w:t>
      </w:r>
      <w:r>
        <w:rPr>
          <w:rFonts w:ascii="Times New Roman" w:cs="Times New Roman" w:hAnsi="Times New Roman"/>
          <w:sz w:val="28"/>
          <w:szCs w:val="28"/>
        </w:rPr>
        <w:t xml:space="preserve"> admin </w:t>
      </w:r>
      <w:r>
        <w:rPr>
          <w:rFonts w:ascii="Times New Roman" w:cs="Times New Roman" w:hAnsi="Times New Roman"/>
          <w:sz w:val="28"/>
          <w:szCs w:val="28"/>
        </w:rPr>
        <w:t>ingin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mendesain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ulang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kembali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jaringan</w:t>
      </w:r>
      <w:r>
        <w:rPr>
          <w:rFonts w:ascii="Times New Roman" w:cs="Times New Roman" w:hAnsi="Times New Roman"/>
          <w:sz w:val="28"/>
          <w:szCs w:val="28"/>
        </w:rPr>
        <w:t xml:space="preserve"> yang </w:t>
      </w:r>
      <w:r>
        <w:rPr>
          <w:rFonts w:ascii="Times New Roman" w:cs="Times New Roman" w:hAnsi="Times New Roman"/>
          <w:sz w:val="28"/>
          <w:szCs w:val="28"/>
        </w:rPr>
        <w:t>telah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ada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</w:p>
    <w:p>
      <w:pPr>
        <w:pStyle w:val="style0"/>
        <w:ind w:firstLine="720"/>
        <w:jc w:val="both"/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Biasanya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 </w:t>
      </w:r>
      <w:r>
        <w:rPr>
          <w:rStyle w:val="style88"/>
          <w:rFonts w:ascii="Times New Roman" w:cs="Times New Roman" w:hAnsi="Times New Roman"/>
          <w:i w:val="false"/>
          <w:sz w:val="28"/>
          <w:szCs w:val="28"/>
          <w:shd w:val="clear" w:color="auto" w:fill="ffffff"/>
        </w:rPr>
        <w:t xml:space="preserve">network engineer </w:t>
      </w:r>
      <w:r>
        <w:rPr>
          <w:rStyle w:val="style88"/>
          <w:rFonts w:ascii="Times New Roman" w:cs="Times New Roman" w:hAnsi="Times New Roman"/>
          <w:i w:val="false"/>
          <w:sz w:val="28"/>
          <w:szCs w:val="28"/>
          <w:shd w:val="clear" w:color="auto" w:fill="ffffff"/>
        </w:rPr>
        <w:t>menggunakan</w:t>
      </w:r>
      <w:r>
        <w:rPr>
          <w:rStyle w:val="style88"/>
          <w:rFonts w:ascii="Times New Roman" w:cs="Times New Roman" w:hAnsi="Times New Roman"/>
          <w:i w:val="false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network management system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untuk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menangani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beragam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operasi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seperti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: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mendeteksi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perangkat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di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jaringan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sehingga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dapat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dikenali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dapat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dikonfigurasi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dengan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be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nar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jika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terjadi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gangguan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pada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system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maka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NMS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akan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segera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memberikan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peringatan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secara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proaktif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kepada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engineer,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memonitoring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kinerja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terakhir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adalah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menganalisa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kinerja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karena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NMS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digunakan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untuk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melacak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indikator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data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kinerja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i/>
          <w:sz w:val="28"/>
          <w:szCs w:val="28"/>
          <w:shd w:val="clear" w:color="auto" w:fill="ffffff"/>
        </w:rPr>
        <w:t>(</w:t>
      </w:r>
      <w:r>
        <w:rPr>
          <w:rStyle w:val="style88"/>
          <w:rFonts w:ascii="Times New Roman" w:cs="Times New Roman" w:hAnsi="Times New Roman"/>
          <w:i w:val="false"/>
          <w:sz w:val="28"/>
          <w:szCs w:val="28"/>
          <w:shd w:val="clear" w:color="auto" w:fill="ffffff"/>
        </w:rPr>
        <w:t>performance data indicators</w:t>
      </w:r>
      <w:r>
        <w:rPr>
          <w:rFonts w:ascii="Times New Roman" w:cs="Times New Roman" w:hAnsi="Times New Roman"/>
          <w:i/>
          <w:sz w:val="28"/>
          <w:szCs w:val="28"/>
          <w:shd w:val="clear" w:color="auto" w:fill="ffffff"/>
        </w:rPr>
        <w:t>)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termasuk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 </w:t>
      </w:r>
      <w:r>
        <w:rPr>
          <w:rStyle w:val="style88"/>
          <w:rFonts w:ascii="Times New Roman" w:cs="Times New Roman" w:hAnsi="Times New Roman"/>
          <w:i w:val="false"/>
          <w:sz w:val="28"/>
          <w:szCs w:val="28"/>
          <w:shd w:val="clear" w:color="auto" w:fill="ffffff"/>
        </w:rPr>
        <w:t>packet loss, latency, bandwidth utilization</w:t>
      </w:r>
      <w:r>
        <w:rPr>
          <w:rFonts w:ascii="Times New Roman" w:cs="Times New Roman" w:hAnsi="Times New Roman"/>
          <w:i/>
          <w:sz w:val="28"/>
          <w:szCs w:val="28"/>
          <w:shd w:val="clear" w:color="auto" w:fill="ffffff"/>
        </w:rPr>
        <w:t>,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lain-lain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Monitoring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dapat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dilakukan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dengan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standar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SNMP,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selain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load traffic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jaringan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kondisi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jaringan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pun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harus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dimonitoring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misalnya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status up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atau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down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dari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sebuah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peralatan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jaringan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. Hal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ini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dapat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dilakukan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dengan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utilitas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ping.</w:t>
      </w:r>
    </w:p>
    <w:p>
      <w:pPr>
        <w:pStyle w:val="style0"/>
        <w:ind w:firstLine="720"/>
        <w:jc w:val="both"/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Seperti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system multimedia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dimana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tidak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akan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memberikan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pengaruh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yang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begitu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besar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terhadap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output yang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dihasilkan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apabila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untuk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beberapa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batasan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waktu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yang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ditetapkan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terjadi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kehilangan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data.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Secara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garis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besar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tahapan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dalam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sebuah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system monitoring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terbagi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menjadi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tiga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proses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besar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yaitu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: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Proses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didalam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pengumpulan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data monitoring.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Proses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didalam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analisis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data monitoring.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Proses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didala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menampilkan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datahasil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monitoritng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.</w:t>
      </w:r>
    </w:p>
    <w:p>
      <w:pPr>
        <w:pStyle w:val="style0"/>
        <w:ind w:firstLine="720"/>
        <w:jc w:val="both"/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 xml:space="preserve">Proses 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 xml:space="preserve">yang 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>terjadi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 xml:space="preserve">di 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>dalam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>sistem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 xml:space="preserve"> monitoring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s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umber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data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dapat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berupa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network traffic,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informasi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mengenai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hardware,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lain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sebagainya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. Proses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dalam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analisis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data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dapat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berupa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pemilihan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data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dari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sejumlah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data yang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telah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terkumpul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atau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bisa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juga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berupa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manipulasi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data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sehingga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diperoleh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informasi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yang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diharapkan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Sedangkan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tahap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menampilkan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data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hasil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monitoring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menjadi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informasi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yang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berguna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di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dalam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pengambilan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keputusan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atau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kebijakan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terhadap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sisetm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yang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sedang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berjalan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dapat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berupa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sebuah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tabel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gambar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kurva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atau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animasi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</w:p>
    <w:p>
      <w:pPr>
        <w:pStyle w:val="style0"/>
        <w:ind w:firstLine="720"/>
        <w:jc w:val="both"/>
        <w:rPr>
          <w:rFonts w:ascii="Arial" w:cs="Arial" w:hAnsi="Arial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Kebutuhan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akan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Simple Network Management Protocol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pada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sebuah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sistem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monitoring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disebabkan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oleh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kebutuhan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akan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pemerolehan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data monitoring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dari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sumber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daya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komputer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lain.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SNMP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>(Simple Network Management Protocol)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pada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awalnya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hanya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dikhususkan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pada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manajemen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jaringan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TCP/IP,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yaitu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untuk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melakukan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manajemen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informasi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yang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berkaitan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dengan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IP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TCP,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seperti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pengubahan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dari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IP address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ke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suatu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alamat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fisik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jumlah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data incoming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outgoing IP datagram,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atau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tabel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informasi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mengenai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koneksi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TCP yang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mungkin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terjadi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Namun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selanjutnya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berkembang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dengan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memberikan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dukungan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informasi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pada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berbagai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protokol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jaringan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seperti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DECne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, AppleTalk,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NetWare IPX/SPX.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Dukungan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SNMP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juga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sampai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pada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berbagai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fungsi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yang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terdapat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di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dalam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sebuah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multiprotocol routers.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Model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manajemen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yang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baku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pada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jaringan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internet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didesain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agar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dapat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memgoiberikan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kebebasan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suatu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manajer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jaringan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(network manager)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untuk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dapat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melakukan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analisis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data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dari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suatu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peralatan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jaringan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Protocol yang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sesuai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untuk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semua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pesan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antara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agent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manajer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jaringan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adalah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User Datagram Protocol (UDP),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namun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semua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protocol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pembawa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pesan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yang lain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masih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tetap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dimungkinkan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dapat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diterapkan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.</w:t>
      </w:r>
      <w:r>
        <w:rPr>
          <w:rFonts w:ascii="Arial" w:cs="Arial" w:hAnsi="Arial"/>
          <w:shd w:val="clear" w:color="auto" w:fill="ffffff"/>
        </w:rPr>
        <w:t xml:space="preserve"> </w:t>
      </w:r>
    </w:p>
    <w:p>
      <w:pPr>
        <w:pStyle w:val="style0"/>
        <w:ind w:firstLine="720"/>
        <w:jc w:val="both"/>
        <w:rPr>
          <w:rFonts w:ascii="Arial" w:cs="Arial" w:hAnsi="Arial"/>
          <w:color w:val="5b603a"/>
          <w:shd w:val="clear" w:color="auto" w:fill="ffffff"/>
        </w:rPr>
      </w:pPr>
      <w:r>
        <w:rPr>
          <w:noProof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1636808</wp:posOffset>
            </wp:positionH>
            <wp:positionV relativeFrom="paragraph">
              <wp:posOffset>104775</wp:posOffset>
            </wp:positionV>
            <wp:extent cx="3051810" cy="1903095"/>
            <wp:effectExtent l="0" t="0" r="0" b="1905"/>
            <wp:wrapNone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051810" cy="190309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ind w:firstLine="720"/>
        <w:jc w:val="both"/>
        <w:rPr>
          <w:rFonts w:ascii="Arial" w:cs="Arial" w:hAnsi="Arial"/>
          <w:color w:val="5b603a"/>
          <w:shd w:val="clear" w:color="auto" w:fill="ffffff"/>
        </w:rPr>
      </w:pPr>
    </w:p>
    <w:p>
      <w:pPr>
        <w:pStyle w:val="style0"/>
        <w:ind w:firstLine="720"/>
        <w:jc w:val="both"/>
        <w:rPr>
          <w:rFonts w:ascii="Arial" w:cs="Arial" w:hAnsi="Arial"/>
          <w:color w:val="5b603a"/>
          <w:shd w:val="clear" w:color="auto" w:fill="ffffff"/>
        </w:rPr>
      </w:pPr>
    </w:p>
    <w:p>
      <w:pPr>
        <w:pStyle w:val="style0"/>
        <w:ind w:firstLine="720"/>
        <w:jc w:val="both"/>
        <w:rPr>
          <w:rFonts w:ascii="Arial" w:cs="Arial" w:hAnsi="Arial"/>
          <w:color w:val="5b603a"/>
          <w:shd w:val="clear" w:color="auto" w:fill="ffffff"/>
        </w:rPr>
      </w:pPr>
    </w:p>
    <w:p>
      <w:pPr>
        <w:pStyle w:val="style0"/>
        <w:ind w:firstLine="720"/>
        <w:jc w:val="both"/>
        <w:rPr>
          <w:rFonts w:ascii="Arial" w:cs="Arial" w:hAnsi="Arial"/>
          <w:color w:val="5b603a"/>
          <w:shd w:val="clear" w:color="auto" w:fill="ffffff"/>
        </w:rPr>
      </w:pPr>
    </w:p>
    <w:p>
      <w:pPr>
        <w:pStyle w:val="style0"/>
        <w:ind w:firstLine="720"/>
        <w:jc w:val="both"/>
        <w:rPr>
          <w:rFonts w:ascii="Arial" w:cs="Arial" w:hAnsi="Arial"/>
          <w:color w:val="5b603a"/>
          <w:shd w:val="clear" w:color="auto" w:fill="ffffff"/>
        </w:rPr>
      </w:pPr>
    </w:p>
    <w:p>
      <w:pPr>
        <w:pStyle w:val="style0"/>
        <w:ind w:firstLine="720"/>
        <w:jc w:val="both"/>
        <w:rPr>
          <w:rFonts w:ascii="Arial" w:cs="Arial" w:hAnsi="Arial"/>
          <w:color w:val="5b603a"/>
          <w:shd w:val="clear" w:color="auto" w:fill="ffffff"/>
        </w:rPr>
      </w:pPr>
    </w:p>
    <w:p>
      <w:pPr>
        <w:pStyle w:val="style0"/>
        <w:ind w:firstLine="720"/>
        <w:jc w:val="center"/>
        <w:rPr>
          <w:rFonts w:ascii="Times New Roman" w:cs="Times New Roman" w:hAnsi="Times New Roman"/>
          <w:sz w:val="24"/>
          <w:szCs w:val="24"/>
          <w:shd w:val="clear" w:color="auto" w:fill="ffffff"/>
        </w:rPr>
      </w:pPr>
    </w:p>
    <w:p>
      <w:pPr>
        <w:pStyle w:val="style0"/>
        <w:ind w:firstLine="720"/>
        <w:jc w:val="center"/>
        <w:rPr>
          <w:rFonts w:ascii="Times New Roman" w:cs="Times New Roman" w:hAnsi="Times New Roman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Gambar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interaksi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antara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manajer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jaringan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dan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agent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.</w:t>
      </w:r>
    </w:p>
    <w:p>
      <w:pPr>
        <w:pStyle w:val="style0"/>
        <w:ind w:firstLine="720"/>
        <w:jc w:val="both"/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SNMP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shd w:val="clear" w:color="auto" w:fill="ffffff"/>
        </w:rPr>
        <w:t>(Simple Network Management Protocol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adalah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protokol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populer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untuk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melakukan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network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manajemen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. SNMP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digunakan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untuk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mengumpulkan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informasi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mengkonfigurasi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peralatan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jaringan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seperti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, server, printer, hub, switch,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router di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jaringan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berbasis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Internet Protocol (IP).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Protokol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ini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menggunakan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transport UDP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pada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port 161. Protocol UDP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sebagai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pilihan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direkomendasikan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sebagai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protocol transport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untuk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SNMP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karena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UDP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sangat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mudah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diimplementasikan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dijalankan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tidak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seperti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TCP yang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cukup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rumit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selalu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membutuhkan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sejumlah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memory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sumber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daya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CPU.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Suatu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vendor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dapat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membuat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IP yang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sederhana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memasukkan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UDP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ke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dalam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jaringan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mereka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seperti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repeater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modem.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Jumlah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total software transport yang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diperlukan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kecil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mudah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dipaketkan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ke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dalam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read-only memory (ROM).</w:t>
      </w:r>
      <w:r>
        <w:rPr>
          <w:rFonts w:ascii="Arial" w:cs="Arial" w:hAnsi="Arial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Sebuah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jaringan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yang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dapat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di manage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menggunakan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SNMP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pada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dasarnya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memiliki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tiga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(3)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komponen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yaitu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: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Managed Device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Agen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Network Management System (NMS).</w:t>
      </w:r>
    </w:p>
    <w:p>
      <w:pPr>
        <w:pStyle w:val="style0"/>
        <w:ind w:first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Arsitektur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dari</w:t>
      </w:r>
      <w:r>
        <w:rPr>
          <w:rFonts w:ascii="Times New Roman" w:cs="Times New Roman" w:hAnsi="Times New Roman"/>
          <w:sz w:val="28"/>
          <w:szCs w:val="28"/>
        </w:rPr>
        <w:t xml:space="preserve"> SNMP </w:t>
      </w:r>
      <w:r>
        <w:rPr>
          <w:rFonts w:ascii="Times New Roman" w:cs="Times New Roman" w:hAnsi="Times New Roman"/>
          <w:sz w:val="28"/>
          <w:szCs w:val="28"/>
        </w:rPr>
        <w:t>terdiri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dari</w:t>
      </w:r>
      <w:r>
        <w:rPr>
          <w:rFonts w:ascii="Times New Roman" w:cs="Times New Roman" w:hAnsi="Times New Roman"/>
          <w:sz w:val="28"/>
          <w:szCs w:val="28"/>
        </w:rPr>
        <w:t xml:space="preserve"> 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179"/>
        <w:numPr>
          <w:ilvl w:val="0"/>
          <w:numId w:val="3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Master Agent</w:t>
      </w:r>
    </w:p>
    <w:p>
      <w:pPr>
        <w:pStyle w:val="style179"/>
        <w:numPr>
          <w:ilvl w:val="0"/>
          <w:numId w:val="3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Sub Agent</w:t>
      </w:r>
    </w:p>
    <w:p>
      <w:pPr>
        <w:pStyle w:val="style179"/>
        <w:numPr>
          <w:ilvl w:val="0"/>
          <w:numId w:val="3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Management Station.</w:t>
      </w:r>
    </w:p>
    <w:p>
      <w:pPr>
        <w:pStyle w:val="style0"/>
        <w:ind w:firstLine="360"/>
        <w:jc w:val="both"/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Ada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beberapa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keuntungan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melakukan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sistem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monitor yang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baik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untuk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jaringan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anda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:</w:t>
      </w:r>
    </w:p>
    <w:p>
      <w:pPr>
        <w:pStyle w:val="style179"/>
        <w:numPr>
          <w:ilvl w:val="0"/>
          <w:numId w:val="4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Anggaran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jaringan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sumber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daya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di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justifikasi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. Tool monitor yang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baik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bisa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memperlihatkan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tanpa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ragu-ragu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bahwa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infrastruktur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jaringan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(bandwidth, hardware,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software)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cocok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bisa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menangani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kebutuhan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pengguna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jaringan.</w:t>
      </w:r>
    </w:p>
    <w:p>
      <w:pPr>
        <w:pStyle w:val="style179"/>
        <w:numPr>
          <w:ilvl w:val="0"/>
          <w:numId w:val="4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Penyusup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jaringan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dideteksi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disaring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Dengan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menonton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trafik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jaringan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anda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anda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bisa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mendeteksi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penyerang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mencegah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akses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ke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server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layanan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yang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penting.</w:t>
      </w:r>
    </w:p>
    <w:p>
      <w:pPr>
        <w:pStyle w:val="style179"/>
        <w:numPr>
          <w:ilvl w:val="0"/>
          <w:numId w:val="4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Virus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jaringan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dengan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mudah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dideteksi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Anda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akan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diberitahu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akan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adanya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virus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jaringan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melakukan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tindakan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sebelum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mereka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memakan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bandwidth Internet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mendestabilisasi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jaringan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anda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EC057FC"/>
    <w:lvl w:ilvl="0" w:tplc="4120D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1"/>
    <w:multiLevelType w:val="hybridMultilevel"/>
    <w:tmpl w:val="C1A0B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3F446522"/>
    <w:lvl w:ilvl="0" w:tplc="37008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3"/>
    <w:multiLevelType w:val="hybridMultilevel"/>
    <w:tmpl w:val="67885F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698</Words>
  <Pages>3</Pages>
  <Characters>4557</Characters>
  <Application>WPS Office</Application>
  <DocSecurity>0</DocSecurity>
  <Paragraphs>34</Paragraphs>
  <ScaleCrop>false</ScaleCrop>
  <LinksUpToDate>false</LinksUpToDate>
  <CharactersWithSpaces>5235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2020-02-11T03:52:52Z</dcterms:created>
  <dc:creator>Widyana</dc:creator>
  <lastModifiedBy>vivo 1904</lastModifiedBy>
  <dcterms:modified xsi:type="dcterms:W3CDTF">2020-02-11T03:52:53Z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