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1112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KNOWLEDGE DISCOVERY IN DATABASES (KDD)</w:t>
      </w:r>
    </w:p>
    <w:p w14:paraId="210BF145" w14:textId="18C0AAFF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MENENTUKAN SEGMENTASI PELANGGAN</w:t>
      </w:r>
    </w:p>
    <w:p w14:paraId="326CA8BE" w14:textId="70E98DB8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EC8D3" w14:textId="1409AD0E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09ED1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B7B90" w14:textId="2FF6484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F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ID" w:eastAsia="en-ID"/>
        </w:rPr>
        <w:drawing>
          <wp:inline distT="0" distB="0" distL="0" distR="0" wp14:anchorId="227344C5" wp14:editId="3B220326">
            <wp:extent cx="1847850" cy="2066925"/>
            <wp:effectExtent l="0" t="0" r="0" b="9525"/>
            <wp:docPr id="3" name="Picture 3" descr="https://lh4.googleusercontent.com/y2voOSRQkCEwv2WbSAzG72bDOSemGWsBgnZ1oXDkYl1IncQibyeeqXd67r09pAosAvWAEBSyYIfgvPY2A2ld813fwJ18DnT9GvuVRwN3mqY7Cjf56v129hgckuESf_omJnVk-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2voOSRQkCEwv2WbSAzG72bDOSemGWsBgnZ1oXDkYl1IncQibyeeqXd67r09pAosAvWAEBSyYIfgvPY2A2ld813fwJ18DnT9GvuVRwN3mqY7Cjf56v129hgckuESf_omJnVk-8_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A230" w14:textId="519E9C4A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EA26A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73E48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1CF41" w14:textId="0F7FAC00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14:paraId="6B17D4FF" w14:textId="01ED0201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28D2B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D8BB3" w14:textId="7777777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5FE15" w14:textId="23F45EE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Agil Furqaan Nur Rayyan</w:t>
      </w:r>
    </w:p>
    <w:p w14:paraId="60CE2DFE" w14:textId="160D4DF7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09031281621047</w:t>
      </w:r>
    </w:p>
    <w:p w14:paraId="1774AF3C" w14:textId="7273549B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7C629" w14:textId="721A114C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67AEE" w14:textId="6587707E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SISTEM INFORMASI</w:t>
      </w:r>
    </w:p>
    <w:p w14:paraId="17F37A4D" w14:textId="266391BE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KOMPUTER</w:t>
      </w:r>
    </w:p>
    <w:p w14:paraId="54DAF3F3" w14:textId="2966E9D8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SRIWIJAYA</w:t>
      </w:r>
    </w:p>
    <w:p w14:paraId="6C25D2DA" w14:textId="696D1F0E" w:rsidR="001C65AD" w:rsidRDefault="001C65AD" w:rsidP="001C65AD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14:paraId="3EA6FB6F" w14:textId="3680A0C7" w:rsidR="009F5E82" w:rsidRPr="009F5E82" w:rsidRDefault="00F537E1" w:rsidP="001C65AD">
      <w:pPr>
        <w:rPr>
          <w:rFonts w:ascii="Times New Roman" w:hAnsi="Times New Roman" w:cs="Times New Roman"/>
          <w:b/>
          <w:sz w:val="24"/>
          <w:szCs w:val="24"/>
        </w:rPr>
      </w:pPr>
      <w:r w:rsidRPr="001C65AD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="009F5E82" w:rsidRPr="009F5E82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  <w:proofErr w:type="spellEnd"/>
    </w:p>
    <w:p w14:paraId="28621852" w14:textId="631AF018" w:rsidR="009F5E82" w:rsidRDefault="005937DF" w:rsidP="001C33C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E82">
        <w:rPr>
          <w:rFonts w:ascii="Times New Roman" w:hAnsi="Times New Roman" w:cs="Times New Roman"/>
          <w:i/>
          <w:sz w:val="24"/>
          <w:szCs w:val="24"/>
        </w:rPr>
        <w:t>Knowledge Discovery in Databases</w:t>
      </w:r>
      <w:r w:rsidRPr="005937DF">
        <w:rPr>
          <w:rFonts w:ascii="Times New Roman" w:hAnsi="Times New Roman" w:cs="Times New Roman"/>
          <w:sz w:val="24"/>
          <w:szCs w:val="24"/>
        </w:rPr>
        <w:t xml:space="preserve"> (KDD)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data. Teknik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pada set data dan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7DF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937DF">
        <w:rPr>
          <w:rFonts w:ascii="Times New Roman" w:hAnsi="Times New Roman" w:cs="Times New Roman"/>
          <w:sz w:val="24"/>
          <w:szCs w:val="24"/>
        </w:rPr>
        <w:t>.</w:t>
      </w:r>
      <w:r w:rsidR="009F5E82">
        <w:rPr>
          <w:rFonts w:ascii="Times New Roman" w:hAnsi="Times New Roman" w:cs="Times New Roman"/>
          <w:sz w:val="24"/>
          <w:szCs w:val="24"/>
        </w:rPr>
        <w:t xml:space="preserve"> </w:t>
      </w:r>
      <w:r w:rsidR="009F5E82" w:rsidRPr="009F5E82">
        <w:rPr>
          <w:rFonts w:ascii="Times New Roman" w:hAnsi="Times New Roman" w:cs="Times New Roman"/>
          <w:sz w:val="24"/>
          <w:szCs w:val="24"/>
        </w:rPr>
        <w:t xml:space="preserve">KDD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menyaring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menyortir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r w:rsidR="009F5E82">
        <w:rPr>
          <w:rFonts w:ascii="Times New Roman" w:hAnsi="Times New Roman" w:cs="Times New Roman"/>
          <w:sz w:val="24"/>
          <w:szCs w:val="24"/>
        </w:rPr>
        <w:t>non</w:t>
      </w:r>
      <w:r w:rsidR="00BB702D">
        <w:rPr>
          <w:rFonts w:ascii="Times New Roman" w:hAnsi="Times New Roman" w:cs="Times New Roman"/>
          <w:sz w:val="24"/>
          <w:szCs w:val="24"/>
        </w:rPr>
        <w:t>-</w:t>
      </w:r>
      <w:r w:rsidR="009F5E82" w:rsidRPr="009F5E82">
        <w:rPr>
          <w:rFonts w:ascii="Times New Roman" w:hAnsi="Times New Roman" w:cs="Times New Roman"/>
          <w:sz w:val="24"/>
          <w:szCs w:val="24"/>
        </w:rPr>
        <w:t xml:space="preserve">trivial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implisit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>,</w:t>
      </w:r>
      <w:r w:rsidR="009F5E82">
        <w:rPr>
          <w:rFonts w:ascii="Times New Roman" w:hAnsi="Times New Roman" w:cs="Times New Roman"/>
          <w:sz w:val="24"/>
          <w:szCs w:val="24"/>
        </w:rPr>
        <w:t xml:space="preserve"> </w:t>
      </w:r>
      <w:r w:rsidR="009F5E82" w:rsidRPr="009F5E8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F5E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F5E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E82" w:rsidRPr="009F5E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F5E82" w:rsidRPr="009F5E82">
        <w:rPr>
          <w:rFonts w:ascii="Times New Roman" w:hAnsi="Times New Roman" w:cs="Times New Roman"/>
          <w:sz w:val="24"/>
          <w:szCs w:val="24"/>
        </w:rPr>
        <w:t xml:space="preserve"> data</w:t>
      </w:r>
      <w:r w:rsidR="009F5E82">
        <w:rPr>
          <w:rFonts w:ascii="Times New Roman" w:hAnsi="Times New Roman" w:cs="Times New Roman"/>
          <w:sz w:val="24"/>
          <w:szCs w:val="24"/>
        </w:rPr>
        <w:t>.</w:t>
      </w:r>
    </w:p>
    <w:p w14:paraId="2FB39F45" w14:textId="6CDBB081" w:rsidR="0031773B" w:rsidRDefault="0031773B" w:rsidP="001C33C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73B">
        <w:rPr>
          <w:rFonts w:ascii="Times New Roman" w:hAnsi="Times New Roman" w:cs="Times New Roman"/>
          <w:sz w:val="24"/>
          <w:szCs w:val="24"/>
        </w:rPr>
        <w:t xml:space="preserve">KDD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pada proses non-trivial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yang valid,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data Gambar 1 (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Fayyad et al.)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proses KDD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iteratif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. </w:t>
      </w:r>
      <w:r w:rsidR="001576AD">
        <w:rPr>
          <w:rFonts w:ascii="Times New Roman" w:hAnsi="Times New Roman" w:cs="Times New Roman"/>
          <w:sz w:val="24"/>
          <w:szCs w:val="24"/>
        </w:rPr>
        <w:t>Hasil</w:t>
      </w:r>
      <w:r w:rsidRPr="003177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proses</w:t>
      </w:r>
      <w:r w:rsidR="00157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 xml:space="preserve"> proses KDD </w:t>
      </w:r>
      <w:proofErr w:type="spellStart"/>
      <w:r w:rsidRPr="0031773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1773B">
        <w:rPr>
          <w:rFonts w:ascii="Times New Roman" w:hAnsi="Times New Roman" w:cs="Times New Roman"/>
          <w:sz w:val="24"/>
          <w:szCs w:val="24"/>
        </w:rPr>
        <w:t>:</w:t>
      </w:r>
    </w:p>
    <w:p w14:paraId="6309B1B6" w14:textId="77777777" w:rsidR="0006676F" w:rsidRDefault="0006676F" w:rsidP="001C33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76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984FE" w14:textId="0E57BD5A" w:rsidR="0006676F" w:rsidRDefault="0006676F" w:rsidP="001C33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6F">
        <w:rPr>
          <w:rFonts w:ascii="Times New Roman" w:hAnsi="Times New Roman" w:cs="Times New Roman"/>
          <w:sz w:val="24"/>
          <w:szCs w:val="24"/>
        </w:rPr>
        <w:t xml:space="preserve">Preprocessing data,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data</w:t>
      </w:r>
      <w:r w:rsidR="00B7392F">
        <w:rPr>
          <w:rFonts w:ascii="Times New Roman" w:hAnsi="Times New Roman" w:cs="Times New Roman"/>
          <w:sz w:val="24"/>
          <w:szCs w:val="24"/>
        </w:rPr>
        <w:t>-</w:t>
      </w:r>
      <w:r w:rsidRPr="0006676F">
        <w:rPr>
          <w:rFonts w:ascii="Times New Roman" w:hAnsi="Times New Roman" w:cs="Times New Roman"/>
          <w:sz w:val="24"/>
          <w:szCs w:val="24"/>
        </w:rPr>
        <w:t xml:space="preserve">data dan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data </w:t>
      </w:r>
    </w:p>
    <w:p w14:paraId="5015D0CD" w14:textId="77777777" w:rsidR="0006676F" w:rsidRDefault="0006676F" w:rsidP="001C33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76F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76F"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7E18F5" w14:textId="77777777" w:rsidR="0006676F" w:rsidRDefault="0006676F" w:rsidP="001C33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7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Data Mining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76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3B29D8" w14:textId="09803AC5" w:rsidR="0006676F" w:rsidRDefault="0006676F" w:rsidP="001C33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76F">
        <w:rPr>
          <w:rFonts w:ascii="Times New Roman" w:hAnsi="Times New Roman" w:cs="Times New Roman"/>
          <w:sz w:val="24"/>
          <w:szCs w:val="24"/>
        </w:rPr>
        <w:lastRenderedPageBreak/>
        <w:t>Interpretasi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7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667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B4A39" w14:textId="243B1818" w:rsidR="0006676F" w:rsidRDefault="0006676F" w:rsidP="001C33C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180AB8" w14:textId="575FD895" w:rsidR="0006676F" w:rsidRDefault="0006676F" w:rsidP="001C33C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BAD489" w14:textId="07C11BE3" w:rsidR="0031773B" w:rsidRPr="0006676F" w:rsidRDefault="0031773B" w:rsidP="001C33C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AF4BD6" wp14:editId="438652E8">
            <wp:extent cx="4373218" cy="2964481"/>
            <wp:effectExtent l="0" t="0" r="8890" b="7620"/>
            <wp:docPr id="1" name="Picture 1" descr="https://www.researchgate.net/profile/Alejandro_Guerra-Hernandez/publication/236373188/figure/fig1/AS:299499563044868@1448417668850/Steps-in-the-KDD-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gate.net/profile/Alejandro_Guerra-Hernandez/publication/236373188/figure/fig1/AS:299499563044868@1448417668850/Steps-in-the-KDD-proc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00" cy="304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A78C" w14:textId="5707D799" w:rsidR="00920BD9" w:rsidRDefault="001576AD" w:rsidP="001C33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KDD</w:t>
      </w:r>
    </w:p>
    <w:p w14:paraId="62E6E15F" w14:textId="77777777" w:rsidR="00B7392F" w:rsidRDefault="00B7392F" w:rsidP="00B739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F88C" w14:textId="6912F7C9" w:rsidR="001576AD" w:rsidRDefault="001576AD" w:rsidP="001C33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1C82A" w14:textId="67E9A9A6" w:rsidR="004A3716" w:rsidRDefault="004A3716" w:rsidP="0024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3716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0CC79CA3" w14:textId="16387D65" w:rsidR="0024322A" w:rsidRPr="0024322A" w:rsidRDefault="004A3716" w:rsidP="00243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322A">
        <w:rPr>
          <w:rFonts w:ascii="Times New Roman" w:hAnsi="Times New Roman" w:cs="Times New Roman"/>
          <w:i/>
          <w:sz w:val="24"/>
          <w:szCs w:val="24"/>
        </w:rPr>
        <w:t>Datasets</w:t>
      </w:r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data. Paling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set data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bersangkut</w:t>
      </w:r>
      <w:bookmarkStart w:id="0" w:name="_GoBack"/>
      <w:bookmarkEnd w:id="0"/>
      <w:r w:rsidRPr="002432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. </w:t>
      </w:r>
      <w:r w:rsidRPr="0024322A">
        <w:rPr>
          <w:rFonts w:ascii="Times New Roman" w:hAnsi="Times New Roman" w:cs="Times New Roman"/>
          <w:i/>
          <w:sz w:val="24"/>
          <w:szCs w:val="24"/>
        </w:rPr>
        <w:t>Datasets</w:t>
      </w:r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r w:rsidRPr="0024322A">
        <w:rPr>
          <w:rFonts w:ascii="Times New Roman" w:hAnsi="Times New Roman" w:cs="Times New Roman"/>
          <w:sz w:val="24"/>
          <w:szCs w:val="24"/>
        </w:rPr>
        <w:lastRenderedPageBreak/>
        <w:t xml:space="preserve">data.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datum. Kumpulan data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>.</w:t>
      </w:r>
    </w:p>
    <w:p w14:paraId="4685A5BF" w14:textId="2CF0D17D" w:rsidR="0024322A" w:rsidRPr="0024322A" w:rsidRDefault="0024322A" w:rsidP="0024322A">
      <w:pPr>
        <w:jc w:val="both"/>
        <w:rPr>
          <w:rFonts w:ascii="Times New Roman" w:hAnsi="Times New Roman" w:cs="Times New Roman"/>
          <w:sz w:val="24"/>
          <w:szCs w:val="24"/>
        </w:rPr>
      </w:pPr>
      <w:r w:rsidRPr="0024322A">
        <w:rPr>
          <w:rFonts w:ascii="Times New Roman" w:hAnsi="Times New Roman" w:cs="Times New Roman"/>
          <w:sz w:val="24"/>
          <w:szCs w:val="24"/>
        </w:rPr>
        <w:tab/>
      </w:r>
      <w:r w:rsidRPr="0024322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, dataset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2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322A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data.world</w:t>
      </w:r>
      <w:proofErr w:type="spellEnd"/>
      <w:proofErr w:type="gramEnd"/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r w:rsidRPr="0024322A">
        <w:rPr>
          <w:rFonts w:ascii="Times New Roman" w:hAnsi="Times New Roman" w:cs="Times New Roman"/>
          <w:sz w:val="24"/>
          <w:szCs w:val="24"/>
        </w:rPr>
        <w:t>(</w:t>
      </w:r>
      <w:r w:rsidRPr="0024322A">
        <w:rPr>
          <w:rFonts w:ascii="Times New Roman" w:hAnsi="Times New Roman" w:cs="Times New Roman"/>
          <w:sz w:val="24"/>
          <w:szCs w:val="24"/>
        </w:rPr>
        <w:t xml:space="preserve"> </w:t>
      </w:r>
      <w:r w:rsidRPr="0024322A">
        <w:rPr>
          <w:rFonts w:ascii="Times New Roman" w:hAnsi="Times New Roman" w:cs="Times New Roman"/>
          <w:sz w:val="24"/>
          <w:szCs w:val="24"/>
        </w:rPr>
        <w:t xml:space="preserve">https://data.world/lpetrocelli/czech-financial-dataset-real-anonymized-transactions) </w:t>
      </w:r>
      <w:r w:rsidRPr="0024322A">
        <w:rPr>
          <w:rFonts w:ascii="Times New Roman" w:hAnsi="Times New Roman" w:cs="Times New Roman"/>
          <w:b/>
          <w:sz w:val="24"/>
          <w:szCs w:val="24"/>
        </w:rPr>
        <w:t>1999 Czech Financial Dataset - Real Anonymized Transactions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2A">
        <w:rPr>
          <w:rFonts w:ascii="Times New Roman" w:hAnsi="Times New Roman" w:cs="Times New Roman"/>
          <w:sz w:val="24"/>
          <w:szCs w:val="24"/>
        </w:rPr>
        <w:t xml:space="preserve">1,056,320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24322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B8CD90" w14:textId="44BAA179" w:rsidR="00832B4E" w:rsidRPr="004A3716" w:rsidRDefault="00832B4E">
      <w:pPr>
        <w:rPr>
          <w:rFonts w:ascii="Times New Roman" w:hAnsi="Times New Roman" w:cs="Times New Roman"/>
          <w:b/>
          <w:sz w:val="24"/>
          <w:szCs w:val="24"/>
        </w:rPr>
      </w:pPr>
      <w:r w:rsidRPr="004A371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0DDAB9" w14:textId="74618024" w:rsidR="001576AD" w:rsidRPr="003241A3" w:rsidRDefault="00832B4E" w:rsidP="001C33C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lastRenderedPageBreak/>
        <w:t>Analisis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</w:p>
    <w:p w14:paraId="5B7DEDAC" w14:textId="7A9A5B71" w:rsidR="00832B4E" w:rsidRPr="003241A3" w:rsidRDefault="00832B4E" w:rsidP="001C33C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EB2F5CA" w14:textId="5887B1DC" w:rsidR="00832B4E" w:rsidRPr="003241A3" w:rsidRDefault="00832B4E" w:rsidP="001C33C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A3">
        <w:rPr>
          <w:rFonts w:ascii="Times New Roman" w:hAnsi="Times New Roman" w:cs="Times New Roman"/>
          <w:b/>
          <w:sz w:val="24"/>
          <w:szCs w:val="24"/>
        </w:rPr>
        <w:t>Data Mining on Customer Segmentation: A Review</w:t>
      </w:r>
    </w:p>
    <w:p w14:paraId="383FEF5F" w14:textId="0D7915DA" w:rsidR="003241A3" w:rsidRDefault="003241A3" w:rsidP="003241A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d</w:t>
      </w:r>
      <w:r w:rsidRPr="003241A3">
        <w:rPr>
          <w:rFonts w:ascii="Times New Roman" w:hAnsi="Times New Roman" w:cs="Times New Roman"/>
          <w:i/>
          <w:sz w:val="24"/>
          <w:szCs w:val="24"/>
        </w:rPr>
        <w:t>ata mining</w:t>
      </w:r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mengekstrak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dan big data.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diferensial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diferensial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>premature.</w:t>
      </w:r>
    </w:p>
    <w:p w14:paraId="5FAD2549" w14:textId="77777777" w:rsidR="009F260A" w:rsidRDefault="003241A3" w:rsidP="003241A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subkelompok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1A3">
        <w:rPr>
          <w:rFonts w:ascii="Times New Roman" w:hAnsi="Times New Roman" w:cs="Times New Roman"/>
          <w:sz w:val="24"/>
          <w:szCs w:val="24"/>
        </w:rPr>
        <w:t xml:space="preserve"> </w:t>
      </w:r>
      <w:r w:rsidRPr="003241A3">
        <w:rPr>
          <w:rFonts w:ascii="Times New Roman" w:hAnsi="Times New Roman" w:cs="Times New Roman"/>
          <w:i/>
          <w:sz w:val="24"/>
          <w:szCs w:val="24"/>
        </w:rPr>
        <w:t>data mining</w:t>
      </w:r>
      <w:r w:rsidRPr="003241A3">
        <w:rPr>
          <w:rFonts w:ascii="Times New Roman" w:hAnsi="Times New Roman" w:cs="Times New Roman"/>
          <w:sz w:val="24"/>
          <w:szCs w:val="24"/>
        </w:rPr>
        <w:t>.</w:t>
      </w:r>
    </w:p>
    <w:p w14:paraId="22E2A1A4" w14:textId="23F27D04" w:rsidR="003241A3" w:rsidRDefault="009F260A" w:rsidP="009F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6D859" w14:textId="281DDE12" w:rsidR="003241A3" w:rsidRDefault="003241A3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lastRenderedPageBreak/>
        <w:t>Jurnal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CDD26C4" w14:textId="4172D070" w:rsidR="005A419D" w:rsidRDefault="005A419D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9D">
        <w:rPr>
          <w:rFonts w:ascii="Times New Roman" w:hAnsi="Times New Roman" w:cs="Times New Roman"/>
          <w:b/>
          <w:sz w:val="24"/>
          <w:szCs w:val="24"/>
        </w:rPr>
        <w:t>The New Approach in Market Segmentation by Using RFM Model</w:t>
      </w:r>
    </w:p>
    <w:p w14:paraId="6CB32616" w14:textId="026C4C9F" w:rsidR="005A419D" w:rsidRPr="00CE670E" w:rsidRDefault="00CE670E" w:rsidP="003241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target pasar yang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r w:rsidRPr="00CE670E">
        <w:rPr>
          <w:rFonts w:ascii="Times New Roman" w:hAnsi="Times New Roman" w:cs="Times New Roman"/>
          <w:i/>
          <w:sz w:val="24"/>
          <w:szCs w:val="24"/>
        </w:rPr>
        <w:t>subset</w:t>
      </w:r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), model yang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r w:rsidRPr="00CE670E">
        <w:rPr>
          <w:rFonts w:ascii="Times New Roman" w:hAnsi="Times New Roman" w:cs="Times New Roman"/>
          <w:i/>
          <w:sz w:val="24"/>
          <w:szCs w:val="24"/>
        </w:rPr>
        <w:t>Firefly</w:t>
      </w:r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r w:rsidRPr="00CE670E">
        <w:rPr>
          <w:rFonts w:ascii="Times New Roman" w:hAnsi="Times New Roman" w:cs="Times New Roman"/>
          <w:i/>
          <w:sz w:val="24"/>
          <w:szCs w:val="24"/>
        </w:rPr>
        <w:t>Algorithm</w:t>
      </w:r>
      <w:r w:rsidRPr="00CE670E">
        <w:rPr>
          <w:rFonts w:ascii="Times New Roman" w:hAnsi="Times New Roman" w:cs="Times New Roman"/>
          <w:sz w:val="24"/>
          <w:szCs w:val="24"/>
        </w:rPr>
        <w:t xml:space="preserve"> (FA), dan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0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670E">
        <w:rPr>
          <w:rFonts w:ascii="Times New Roman" w:hAnsi="Times New Roman" w:cs="Times New Roman"/>
          <w:sz w:val="24"/>
          <w:szCs w:val="24"/>
        </w:rPr>
        <w:t xml:space="preserve"> model RFM </w:t>
      </w:r>
      <w:proofErr w:type="gramStart"/>
      <w:r w:rsidRPr="00CE670E">
        <w:rPr>
          <w:rFonts w:ascii="Times New Roman" w:hAnsi="Times New Roman" w:cs="Times New Roman"/>
          <w:sz w:val="24"/>
          <w:szCs w:val="24"/>
        </w:rPr>
        <w:t xml:space="preserve">( </w:t>
      </w:r>
      <w:r w:rsidRPr="00CE670E">
        <w:rPr>
          <w:rFonts w:ascii="Times New Roman" w:hAnsi="Times New Roman" w:cs="Times New Roman"/>
          <w:i/>
          <w:sz w:val="24"/>
          <w:szCs w:val="24"/>
        </w:rPr>
        <w:t>Recency</w:t>
      </w:r>
      <w:proofErr w:type="gramEnd"/>
      <w:r w:rsidRPr="00CE670E">
        <w:rPr>
          <w:rFonts w:ascii="Times New Roman" w:hAnsi="Times New Roman" w:cs="Times New Roman"/>
          <w:sz w:val="24"/>
          <w:szCs w:val="24"/>
        </w:rPr>
        <w:t xml:space="preserve">, </w:t>
      </w:r>
      <w:r w:rsidRPr="00CE670E">
        <w:rPr>
          <w:rFonts w:ascii="Times New Roman" w:hAnsi="Times New Roman" w:cs="Times New Roman"/>
          <w:i/>
          <w:sz w:val="24"/>
          <w:szCs w:val="24"/>
        </w:rPr>
        <w:t>Frequency</w:t>
      </w:r>
      <w:r w:rsidRPr="00CE670E">
        <w:rPr>
          <w:rFonts w:ascii="Times New Roman" w:hAnsi="Times New Roman" w:cs="Times New Roman"/>
          <w:sz w:val="24"/>
          <w:szCs w:val="24"/>
        </w:rPr>
        <w:t xml:space="preserve"> dan </w:t>
      </w:r>
      <w:r w:rsidRPr="00CE670E">
        <w:rPr>
          <w:rFonts w:ascii="Times New Roman" w:hAnsi="Times New Roman" w:cs="Times New Roman"/>
          <w:i/>
          <w:sz w:val="24"/>
          <w:szCs w:val="24"/>
        </w:rPr>
        <w:t>Monetary</w:t>
      </w:r>
      <w:r w:rsidRPr="00CE670E">
        <w:rPr>
          <w:rFonts w:ascii="Times New Roman" w:hAnsi="Times New Roman" w:cs="Times New Roman"/>
          <w:sz w:val="24"/>
          <w:szCs w:val="24"/>
        </w:rPr>
        <w:t>).</w:t>
      </w:r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53A05" w14:textId="77777777" w:rsidR="005A419D" w:rsidRDefault="005A419D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DE6B3" w14:textId="3DDEB637" w:rsidR="005A419D" w:rsidRDefault="005A419D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5D2F4EB" w14:textId="77777777" w:rsidR="00CE670E" w:rsidRPr="00CE670E" w:rsidRDefault="00CE670E" w:rsidP="00CE670E">
      <w:pPr>
        <w:rPr>
          <w:rFonts w:ascii="Times New Roman" w:hAnsi="Times New Roman" w:cs="Times New Roman"/>
          <w:b/>
          <w:sz w:val="24"/>
          <w:szCs w:val="24"/>
        </w:rPr>
      </w:pPr>
      <w:r w:rsidRPr="00CE670E">
        <w:rPr>
          <w:rFonts w:ascii="Times New Roman" w:hAnsi="Times New Roman" w:cs="Times New Roman"/>
          <w:b/>
          <w:sz w:val="24"/>
          <w:szCs w:val="24"/>
        </w:rPr>
        <w:t xml:space="preserve">RFM-Based customer segmentation as an elaborative analytical tool for enriching the creation of sales and trade marketing strategies </w:t>
      </w:r>
    </w:p>
    <w:p w14:paraId="24013825" w14:textId="61909335" w:rsidR="00CE670E" w:rsidRDefault="00CE670E" w:rsidP="003241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model RFM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model CLV (</w:t>
      </w:r>
      <w:r w:rsidR="00F25921" w:rsidRPr="00F25921">
        <w:rPr>
          <w:rFonts w:ascii="Times New Roman" w:hAnsi="Times New Roman" w:cs="Times New Roman"/>
          <w:i/>
          <w:sz w:val="24"/>
          <w:szCs w:val="24"/>
        </w:rPr>
        <w:t>Customer</w:t>
      </w:r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r w:rsidR="00F25921" w:rsidRPr="00F25921">
        <w:rPr>
          <w:rFonts w:ascii="Times New Roman" w:hAnsi="Times New Roman" w:cs="Times New Roman"/>
          <w:i/>
          <w:sz w:val="24"/>
          <w:szCs w:val="24"/>
        </w:rPr>
        <w:t>Lifetime</w:t>
      </w:r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r w:rsidR="00F25921" w:rsidRPr="00F25921">
        <w:rPr>
          <w:rFonts w:ascii="Times New Roman" w:hAnsi="Times New Roman" w:cs="Times New Roman"/>
          <w:i/>
          <w:sz w:val="24"/>
          <w:szCs w:val="24"/>
        </w:rPr>
        <w:t>Value</w:t>
      </w:r>
      <w:r w:rsidR="00F2592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RFM dan CLV </w:t>
      </w:r>
      <w:proofErr w:type="spellStart"/>
      <w:r w:rsidR="00F259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diringkas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oleh RFM: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(R =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(F =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total yang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dibelanjakan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(M =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). Karena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model CLV dan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21"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25921" w:rsidRPr="00F25921">
        <w:rPr>
          <w:rFonts w:ascii="Times New Roman" w:hAnsi="Times New Roman" w:cs="Times New Roman"/>
          <w:sz w:val="24"/>
          <w:szCs w:val="24"/>
        </w:rPr>
        <w:t>.</w:t>
      </w:r>
      <w:r w:rsidR="009F2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7B71C" w14:textId="77777777" w:rsidR="00CE670E" w:rsidRPr="00CE670E" w:rsidRDefault="00CE670E" w:rsidP="003241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AB5F" w14:textId="19207B2A" w:rsidR="00CE670E" w:rsidRPr="003241A3" w:rsidRDefault="00CE670E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0CCA485" w14:textId="6E0A4F76" w:rsidR="003241A3" w:rsidRDefault="003241A3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Segmentasi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K-Means Clustering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Model RFM Pada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Kecantikan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241A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241A3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241A3">
        <w:rPr>
          <w:rFonts w:ascii="Times New Roman" w:hAnsi="Times New Roman" w:cs="Times New Roman"/>
          <w:b/>
          <w:sz w:val="24"/>
          <w:szCs w:val="24"/>
        </w:rPr>
        <w:t xml:space="preserve"> Belle Crown Malang)</w:t>
      </w:r>
    </w:p>
    <w:p w14:paraId="1C975D0D" w14:textId="4D8D4931" w:rsidR="009F260A" w:rsidRDefault="005A419D" w:rsidP="005A419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K-means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5A419D">
        <w:rPr>
          <w:rFonts w:ascii="Times New Roman" w:hAnsi="Times New Roman" w:cs="Times New Roman"/>
          <w:i/>
          <w:sz w:val="24"/>
          <w:szCs w:val="24"/>
        </w:rPr>
        <w:t>Recency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19D">
        <w:rPr>
          <w:rFonts w:ascii="Times New Roman" w:hAnsi="Times New Roman" w:cs="Times New Roman"/>
          <w:i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19D">
        <w:rPr>
          <w:rFonts w:ascii="Times New Roman" w:hAnsi="Times New Roman" w:cs="Times New Roman"/>
          <w:i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(RFM), </w:t>
      </w:r>
      <w:r w:rsidRPr="005A419D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model RFM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Recency</w:t>
      </w:r>
      <w:r w:rsidRPr="005A419D">
        <w:rPr>
          <w:rFonts w:ascii="Times New Roman" w:hAnsi="Times New Roman" w:cs="Times New Roman"/>
          <w:sz w:val="24"/>
          <w:szCs w:val="24"/>
        </w:rPr>
        <w:t xml:space="preserve">, </w:t>
      </w:r>
      <w:r w:rsidRPr="005A419D">
        <w:rPr>
          <w:rFonts w:ascii="Times New Roman" w:hAnsi="Times New Roman" w:cs="Times New Roman"/>
          <w:i/>
          <w:sz w:val="24"/>
          <w:szCs w:val="24"/>
        </w:rPr>
        <w:t>Frequency</w:t>
      </w:r>
      <w:r w:rsidRPr="005A419D">
        <w:rPr>
          <w:rFonts w:ascii="Times New Roman" w:hAnsi="Times New Roman" w:cs="Times New Roman"/>
          <w:sz w:val="24"/>
          <w:szCs w:val="24"/>
        </w:rPr>
        <w:t xml:space="preserve">, dan </w:t>
      </w:r>
      <w:r w:rsidRPr="005A419D">
        <w:rPr>
          <w:rFonts w:ascii="Times New Roman" w:hAnsi="Times New Roman" w:cs="Times New Roman"/>
          <w:i/>
          <w:sz w:val="24"/>
          <w:szCs w:val="24"/>
        </w:rPr>
        <w:t>Monetary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Recency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Frequency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, dan </w:t>
      </w:r>
      <w:r w:rsidRPr="005A419D">
        <w:rPr>
          <w:rFonts w:ascii="Times New Roman" w:hAnsi="Times New Roman" w:cs="Times New Roman"/>
          <w:i/>
          <w:sz w:val="24"/>
          <w:szCs w:val="24"/>
        </w:rPr>
        <w:t>Monetary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rupiah yang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di Belle Crown Malang.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K-Means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Elbow</w:t>
      </w:r>
      <w:r w:rsidRPr="005A4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intuitive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proses </w:t>
      </w:r>
      <w:r w:rsidRPr="005A419D">
        <w:rPr>
          <w:rFonts w:ascii="Times New Roman" w:hAnsi="Times New Roman" w:cs="Times New Roman"/>
          <w:i/>
          <w:sz w:val="24"/>
          <w:szCs w:val="24"/>
        </w:rPr>
        <w:t>clustering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cluster pada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Elbow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2 dan 5. Dari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clustering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r w:rsidRPr="005A419D">
        <w:rPr>
          <w:rFonts w:ascii="Times New Roman" w:hAnsi="Times New Roman" w:cs="Times New Roman"/>
          <w:i/>
          <w:sz w:val="24"/>
          <w:szCs w:val="24"/>
        </w:rPr>
        <w:t>cluster</w:t>
      </w:r>
      <w:r w:rsidRPr="005A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9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A419D">
        <w:rPr>
          <w:rFonts w:ascii="Times New Roman" w:hAnsi="Times New Roman" w:cs="Times New Roman"/>
          <w:sz w:val="24"/>
          <w:szCs w:val="24"/>
        </w:rPr>
        <w:t xml:space="preserve"> 2.</w:t>
      </w:r>
      <w:r w:rsidR="009F2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91C22" w14:textId="1CF02818" w:rsidR="00F25921" w:rsidRPr="009F260A" w:rsidRDefault="009F260A" w:rsidP="009F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="00F25921" w:rsidRPr="00F25921">
        <w:rPr>
          <w:rFonts w:ascii="Times New Roman" w:hAnsi="Times New Roman" w:cs="Times New Roman"/>
          <w:b/>
          <w:sz w:val="24"/>
          <w:szCs w:val="24"/>
        </w:rPr>
        <w:lastRenderedPageBreak/>
        <w:t>Jurnal</w:t>
      </w:r>
      <w:proofErr w:type="spellEnd"/>
      <w:r w:rsidR="00F25921" w:rsidRPr="00F25921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2A35B94E" w14:textId="20AEA7B8" w:rsidR="003241A3" w:rsidRDefault="00F25921" w:rsidP="003241A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21">
        <w:rPr>
          <w:rFonts w:ascii="Times New Roman" w:hAnsi="Times New Roman" w:cs="Times New Roman"/>
          <w:b/>
          <w:sz w:val="24"/>
          <w:szCs w:val="24"/>
        </w:rPr>
        <w:t>Opinion Mining: Issues and Challenges (A survey)</w:t>
      </w:r>
    </w:p>
    <w:p w14:paraId="67650433" w14:textId="4ACC6D33" w:rsidR="00841B72" w:rsidRDefault="00F25921" w:rsidP="003241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menganalisanya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blog, forum web, dan situs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oleh vendor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pembandingan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2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F25921">
        <w:rPr>
          <w:rFonts w:ascii="Times New Roman" w:hAnsi="Times New Roman" w:cs="Times New Roman"/>
          <w:sz w:val="24"/>
          <w:szCs w:val="24"/>
        </w:rPr>
        <w:t>.</w:t>
      </w:r>
      <w:r w:rsidR="009F2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399DD" w14:textId="77777777" w:rsidR="00841B72" w:rsidRDefault="00841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7FD31F" w14:textId="4FA83D22" w:rsidR="00F25921" w:rsidRPr="00841B72" w:rsidRDefault="00841B72" w:rsidP="00841B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proofErr w:type="spellStart"/>
      <w:r w:rsidRPr="00841B7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01D95657" w14:textId="435FBC6D" w:rsidR="009F260A" w:rsidRPr="009F260A" w:rsidRDefault="00841B72" w:rsidP="009F26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F260A" w:rsidRPr="009F260A">
        <w:rPr>
          <w:rFonts w:ascii="Times New Roman" w:hAnsi="Times New Roman" w:cs="Times New Roman"/>
          <w:noProof/>
          <w:sz w:val="24"/>
          <w:szCs w:val="24"/>
        </w:rPr>
        <w:t xml:space="preserve">Iman Makhani, M. M. ohammadian. (2016). RFM-Based customer segmentation as an elaborative analytical tool for enriching the creation of sales and trade marketing strategies. </w:t>
      </w:r>
      <w:r w:rsidR="009F260A"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International Academic  Journal of  Accounting  and  Financial Management</w:t>
      </w:r>
      <w:r w:rsidR="009F260A" w:rsidRPr="009F26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F260A"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="009F260A" w:rsidRPr="009F260A">
        <w:rPr>
          <w:rFonts w:ascii="Times New Roman" w:hAnsi="Times New Roman" w:cs="Times New Roman"/>
          <w:noProof/>
          <w:sz w:val="24"/>
          <w:szCs w:val="24"/>
        </w:rPr>
        <w:t>(6), 21–35.</w:t>
      </w:r>
    </w:p>
    <w:p w14:paraId="09D1F6E4" w14:textId="77777777" w:rsidR="009F260A" w:rsidRPr="009F260A" w:rsidRDefault="009F260A" w:rsidP="009F26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Kaur, E. R., Kiranbir, E., &amp; Assistant, K. (2017). Data Mining on Customer Segmentation: A Review.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Advanced Research in Computer Science</w:t>
      </w: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9F260A">
        <w:rPr>
          <w:rFonts w:ascii="Times New Roman" w:hAnsi="Times New Roman" w:cs="Times New Roman"/>
          <w:noProof/>
          <w:sz w:val="24"/>
          <w:szCs w:val="24"/>
        </w:rPr>
        <w:t>(5), 857–861.</w:t>
      </w:r>
    </w:p>
    <w:p w14:paraId="56F92D8B" w14:textId="77777777" w:rsidR="009F260A" w:rsidRPr="009F260A" w:rsidRDefault="009F260A" w:rsidP="009F26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Roshan, H., &amp; Afsharinezhad, M. (2017). The New Approach in Market Segmentation by Using RFM Model,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9F260A">
        <w:rPr>
          <w:rFonts w:ascii="Times New Roman" w:hAnsi="Times New Roman" w:cs="Times New Roman"/>
          <w:noProof/>
          <w:sz w:val="24"/>
          <w:szCs w:val="24"/>
        </w:rPr>
        <w:t>(4), 259–267. https://doi.org/10.22105/jarie.2017.91297.1011</w:t>
      </w:r>
    </w:p>
    <w:p w14:paraId="30551E7B" w14:textId="77777777" w:rsidR="009F260A" w:rsidRPr="009F260A" w:rsidRDefault="009F260A" w:rsidP="009F26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Savitri, A. D., Bachtiar, F. A., &amp; Setiawan, N. Y. (2018). Segmentasi Pelanggan Menggunakan Metode K-Means Clustering Berdasarkan Model RFM Pada Klinik Kecantikan ( Studi Kasus : Belle Crown Malang ).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Jurnal Pengembangan Teknologi Informasi Dan Ilmu Komputer</w:t>
      </w: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F260A">
        <w:rPr>
          <w:rFonts w:ascii="Times New Roman" w:hAnsi="Times New Roman" w:cs="Times New Roman"/>
          <w:noProof/>
          <w:sz w:val="24"/>
          <w:szCs w:val="24"/>
        </w:rPr>
        <w:t>(9), 2957–2966.</w:t>
      </w:r>
    </w:p>
    <w:p w14:paraId="4C7F1BF1" w14:textId="77777777" w:rsidR="009F260A" w:rsidRPr="009F260A" w:rsidRDefault="009F260A" w:rsidP="009F26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9F260A">
        <w:rPr>
          <w:rFonts w:ascii="Times New Roman" w:hAnsi="Times New Roman" w:cs="Times New Roman"/>
          <w:noProof/>
          <w:sz w:val="24"/>
          <w:szCs w:val="24"/>
        </w:rPr>
        <w:t xml:space="preserve">Seerat, B. (2012). Opinion Mining : Issues and Challenges ( A survey ), </w:t>
      </w:r>
      <w:r w:rsidRPr="009F260A">
        <w:rPr>
          <w:rFonts w:ascii="Times New Roman" w:hAnsi="Times New Roman" w:cs="Times New Roman"/>
          <w:i/>
          <w:iCs/>
          <w:noProof/>
          <w:sz w:val="24"/>
          <w:szCs w:val="24"/>
        </w:rPr>
        <w:t>49</w:t>
      </w:r>
      <w:r w:rsidRPr="009F260A">
        <w:rPr>
          <w:rFonts w:ascii="Times New Roman" w:hAnsi="Times New Roman" w:cs="Times New Roman"/>
          <w:noProof/>
          <w:sz w:val="24"/>
          <w:szCs w:val="24"/>
        </w:rPr>
        <w:t>(9), 42–51.</w:t>
      </w:r>
    </w:p>
    <w:p w14:paraId="043E2263" w14:textId="0272C5F9" w:rsidR="00841B72" w:rsidRPr="00F25921" w:rsidRDefault="00841B72" w:rsidP="003241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41B72" w:rsidRPr="00F25921" w:rsidSect="00CE670E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5722"/>
    <w:multiLevelType w:val="hybridMultilevel"/>
    <w:tmpl w:val="4AE0078C"/>
    <w:lvl w:ilvl="0" w:tplc="C0FE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DF"/>
    <w:rsid w:val="00001690"/>
    <w:rsid w:val="00005D3E"/>
    <w:rsid w:val="000423DC"/>
    <w:rsid w:val="00051A3D"/>
    <w:rsid w:val="0006676F"/>
    <w:rsid w:val="001576AD"/>
    <w:rsid w:val="001C33C8"/>
    <w:rsid w:val="001C65AD"/>
    <w:rsid w:val="0024322A"/>
    <w:rsid w:val="0031773B"/>
    <w:rsid w:val="003241A3"/>
    <w:rsid w:val="003633C9"/>
    <w:rsid w:val="004A3716"/>
    <w:rsid w:val="005937DF"/>
    <w:rsid w:val="005A419D"/>
    <w:rsid w:val="006B0AA0"/>
    <w:rsid w:val="006B6484"/>
    <w:rsid w:val="00794077"/>
    <w:rsid w:val="0081386D"/>
    <w:rsid w:val="00832B4E"/>
    <w:rsid w:val="00841B72"/>
    <w:rsid w:val="009F260A"/>
    <w:rsid w:val="009F5E82"/>
    <w:rsid w:val="00B7392F"/>
    <w:rsid w:val="00BB702D"/>
    <w:rsid w:val="00CE1300"/>
    <w:rsid w:val="00CE670E"/>
    <w:rsid w:val="00F25921"/>
    <w:rsid w:val="00F51007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42E6"/>
  <w15:chartTrackingRefBased/>
  <w15:docId w15:val="{AEB7AE2B-5DD6-4247-A510-0B9A9A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45D7-9ADC-4F3A-AD77-C7979AE5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 Furqaan Nur Rayyan</dc:creator>
  <cp:keywords/>
  <dc:description/>
  <cp:lastModifiedBy>Agil Furqaan Nur Rayyan</cp:lastModifiedBy>
  <cp:revision>2</cp:revision>
  <dcterms:created xsi:type="dcterms:W3CDTF">2018-11-19T07:27:00Z</dcterms:created>
  <dcterms:modified xsi:type="dcterms:W3CDTF">2018-11-19T07:27:00Z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1908ffeb-b8ad-3022-9c95-6ec7648c8da2</vt:lpwstr>
  </property>
  <property fmtid="{D5CDD505-2E9C-101B-9397-08002B2CF9AE}" pid="24" name="Mendeley Citation Style_1">
    <vt:lpwstr>http://www.zotero.org/styles/apa</vt:lpwstr>
  </property>
</Properties>
</file>