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B0" w:rsidRDefault="00123929" w:rsidP="003C4E56">
      <w:pPr>
        <w:jc w:val="center"/>
        <w:rPr>
          <w:rFonts w:ascii="Times New Roman" w:hAnsi="Times New Roman" w:cs="Times New Roman"/>
          <w:b/>
          <w:sz w:val="36"/>
          <w:szCs w:val="36"/>
        </w:rPr>
      </w:pPr>
      <w:r>
        <w:rPr>
          <w:rFonts w:ascii="Times New Roman" w:hAnsi="Times New Roman" w:cs="Times New Roman"/>
          <w:b/>
          <w:sz w:val="36"/>
          <w:szCs w:val="36"/>
        </w:rPr>
        <w:t>LAPORAN</w:t>
      </w:r>
    </w:p>
    <w:p w:rsidR="00DD0AF0" w:rsidRPr="00DD0AF0" w:rsidRDefault="00DD0AF0" w:rsidP="003C4E56">
      <w:pPr>
        <w:spacing w:after="200" w:line="276" w:lineRule="auto"/>
        <w:jc w:val="center"/>
        <w:rPr>
          <w:rFonts w:ascii="Times New Roman" w:eastAsia="Calibri" w:hAnsi="Times New Roman" w:cs="Times New Roman"/>
          <w:b/>
          <w:sz w:val="36"/>
          <w:szCs w:val="36"/>
        </w:rPr>
      </w:pPr>
      <w:r w:rsidRPr="00DD0AF0">
        <w:rPr>
          <w:rFonts w:ascii="Times New Roman" w:hAnsi="Times New Roman" w:cs="Times New Roman"/>
          <w:b/>
          <w:sz w:val="36"/>
          <w:szCs w:val="36"/>
        </w:rPr>
        <w:t xml:space="preserve">Data Collection dan </w:t>
      </w:r>
      <w:r w:rsidRPr="00DD0AF0">
        <w:rPr>
          <w:rFonts w:ascii="Times New Roman" w:eastAsia="Calibri" w:hAnsi="Times New Roman" w:cs="Times New Roman"/>
          <w:b/>
          <w:sz w:val="36"/>
          <w:szCs w:val="36"/>
        </w:rPr>
        <w:t>Vulnerability Assesment (VA)</w:t>
      </w:r>
    </w:p>
    <w:p w:rsidR="00123929" w:rsidRDefault="00123929" w:rsidP="003C4E56">
      <w:pPr>
        <w:jc w:val="center"/>
        <w:rPr>
          <w:rFonts w:ascii="Times New Roman" w:hAnsi="Times New Roman" w:cs="Times New Roman"/>
          <w:b/>
          <w:sz w:val="36"/>
          <w:szCs w:val="36"/>
        </w:rPr>
      </w:pPr>
      <w:r>
        <w:rPr>
          <w:rFonts w:ascii="Times New Roman" w:hAnsi="Times New Roman" w:cs="Times New Roman"/>
          <w:b/>
          <w:sz w:val="36"/>
          <w:szCs w:val="36"/>
        </w:rPr>
        <w:t xml:space="preserve">Pada Website </w:t>
      </w:r>
      <w:hyperlink r:id="rId9" w:history="1">
        <w:r w:rsidRPr="00DD0AF0">
          <w:rPr>
            <w:rStyle w:val="Hyperlink"/>
            <w:rFonts w:ascii="Times New Roman" w:hAnsi="Times New Roman" w:cs="Times New Roman"/>
            <w:b/>
            <w:sz w:val="36"/>
            <w:szCs w:val="36"/>
          </w:rPr>
          <w:t>www.telkom.co.id</w:t>
        </w:r>
      </w:hyperlink>
      <w:r w:rsidR="00DD0AF0" w:rsidRPr="00DD0AF0">
        <w:rPr>
          <w:rStyle w:val="Hyperlink"/>
          <w:rFonts w:ascii="Times New Roman" w:hAnsi="Times New Roman" w:cs="Times New Roman"/>
          <w:b/>
          <w:sz w:val="36"/>
          <w:szCs w:val="36"/>
          <w:u w:val="none"/>
        </w:rPr>
        <w:t xml:space="preserve"> </w:t>
      </w:r>
      <w:r w:rsidR="00DD0AF0" w:rsidRPr="00DD0AF0">
        <w:rPr>
          <w:rStyle w:val="Hyperlink"/>
          <w:rFonts w:ascii="Times New Roman" w:hAnsi="Times New Roman" w:cs="Times New Roman"/>
          <w:b/>
          <w:color w:val="auto"/>
          <w:sz w:val="36"/>
          <w:szCs w:val="36"/>
          <w:u w:val="none"/>
        </w:rPr>
        <w:t>&amp;</w:t>
      </w:r>
      <w:r w:rsidR="00DD0AF0" w:rsidRPr="00DD0AF0">
        <w:rPr>
          <w:rStyle w:val="Hyperlink"/>
          <w:rFonts w:ascii="Times New Roman" w:hAnsi="Times New Roman" w:cs="Times New Roman"/>
          <w:b/>
          <w:sz w:val="36"/>
          <w:szCs w:val="36"/>
          <w:u w:val="none"/>
        </w:rPr>
        <w:t xml:space="preserve"> </w:t>
      </w:r>
      <w:r w:rsidR="00DD0AF0" w:rsidRPr="00DD0AF0">
        <w:rPr>
          <w:rStyle w:val="Hyperlink"/>
          <w:rFonts w:ascii="Times New Roman" w:hAnsi="Times New Roman" w:cs="Times New Roman"/>
          <w:b/>
          <w:sz w:val="36"/>
          <w:szCs w:val="36"/>
        </w:rPr>
        <w:t>www.kejaksaan.go.id</w:t>
      </w:r>
      <w:bookmarkStart w:id="0" w:name="_GoBack"/>
      <w:bookmarkEnd w:id="0"/>
    </w:p>
    <w:p w:rsidR="00D70B8C" w:rsidRPr="00D70B8C" w:rsidRDefault="00D70B8C" w:rsidP="00123929">
      <w:pPr>
        <w:rPr>
          <w:rFonts w:ascii="Times New Roman" w:hAnsi="Times New Roman" w:cs="Times New Roman"/>
          <w:b/>
          <w:sz w:val="32"/>
          <w:szCs w:val="32"/>
        </w:rPr>
      </w:pPr>
    </w:p>
    <w:p w:rsidR="00C979B0" w:rsidRDefault="00C979B0" w:rsidP="00C979B0">
      <w:pPr>
        <w:jc w:val="center"/>
        <w:rPr>
          <w:rFonts w:ascii="Times New Roman" w:hAnsi="Times New Roman" w:cs="Times New Roman"/>
          <w:sz w:val="24"/>
        </w:rPr>
      </w:pPr>
    </w:p>
    <w:p w:rsidR="00C979B0" w:rsidRDefault="00C979B0" w:rsidP="00C979B0">
      <w:pPr>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1937364" cy="1751162"/>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565" cy="1760383"/>
                    </a:xfrm>
                    <a:prstGeom prst="rect">
                      <a:avLst/>
                    </a:prstGeom>
                    <a:noFill/>
                    <a:ln>
                      <a:noFill/>
                    </a:ln>
                  </pic:spPr>
                </pic:pic>
              </a:graphicData>
            </a:graphic>
          </wp:inline>
        </w:drawing>
      </w:r>
    </w:p>
    <w:p w:rsidR="00C979B0" w:rsidRDefault="00C979B0" w:rsidP="00C979B0">
      <w:pPr>
        <w:jc w:val="center"/>
        <w:rPr>
          <w:rFonts w:ascii="Times New Roman" w:hAnsi="Times New Roman" w:cs="Times New Roman"/>
          <w:sz w:val="24"/>
        </w:rPr>
      </w:pPr>
    </w:p>
    <w:p w:rsidR="00123929" w:rsidRDefault="00123929" w:rsidP="00C979B0">
      <w:pPr>
        <w:jc w:val="center"/>
        <w:rPr>
          <w:rFonts w:ascii="Times New Roman" w:hAnsi="Times New Roman" w:cs="Times New Roman"/>
          <w:sz w:val="24"/>
        </w:rPr>
      </w:pPr>
      <w:r>
        <w:rPr>
          <w:rFonts w:ascii="Times New Roman" w:hAnsi="Times New Roman" w:cs="Times New Roman"/>
          <w:sz w:val="24"/>
        </w:rPr>
        <w:t>Oleh</w:t>
      </w:r>
    </w:p>
    <w:p w:rsidR="00C979B0" w:rsidRDefault="00C979B0" w:rsidP="00C979B0">
      <w:pPr>
        <w:jc w:val="center"/>
        <w:rPr>
          <w:rFonts w:ascii="Times New Roman" w:hAnsi="Times New Roman" w:cs="Times New Roman"/>
          <w:sz w:val="24"/>
        </w:rPr>
      </w:pPr>
    </w:p>
    <w:p w:rsidR="00C979B0" w:rsidRPr="00D70B8C" w:rsidRDefault="00D70B8C" w:rsidP="00D70B8C">
      <w:pPr>
        <w:jc w:val="both"/>
        <w:rPr>
          <w:rFonts w:ascii="Times New Roman" w:hAnsi="Times New Roman" w:cs="Times New Roman"/>
          <w:sz w:val="28"/>
          <w:szCs w:val="28"/>
        </w:rPr>
      </w:pPr>
      <w:r>
        <w:rPr>
          <w:rFonts w:ascii="Times New Roman" w:hAnsi="Times New Roman" w:cs="Times New Roman"/>
          <w:sz w:val="28"/>
          <w:szCs w:val="28"/>
        </w:rPr>
        <w:t xml:space="preserve">                        </w:t>
      </w:r>
      <w:r w:rsidR="00C979B0" w:rsidRPr="00D70B8C">
        <w:rPr>
          <w:rFonts w:ascii="Times New Roman" w:hAnsi="Times New Roman" w:cs="Times New Roman"/>
          <w:sz w:val="28"/>
          <w:szCs w:val="28"/>
        </w:rPr>
        <w:t>Nama</w:t>
      </w:r>
      <w:r w:rsidR="00C979B0" w:rsidRPr="00D70B8C">
        <w:rPr>
          <w:rFonts w:ascii="Times New Roman" w:hAnsi="Times New Roman" w:cs="Times New Roman"/>
          <w:sz w:val="28"/>
          <w:szCs w:val="28"/>
        </w:rPr>
        <w:tab/>
      </w:r>
      <w:r w:rsidR="00C979B0" w:rsidRPr="00D70B8C">
        <w:rPr>
          <w:rFonts w:ascii="Times New Roman" w:hAnsi="Times New Roman" w:cs="Times New Roman"/>
          <w:sz w:val="28"/>
          <w:szCs w:val="28"/>
        </w:rPr>
        <w:tab/>
      </w:r>
      <w:r>
        <w:rPr>
          <w:rFonts w:ascii="Times New Roman" w:hAnsi="Times New Roman" w:cs="Times New Roman"/>
          <w:sz w:val="28"/>
          <w:szCs w:val="28"/>
        </w:rPr>
        <w:tab/>
      </w:r>
      <w:r w:rsidRPr="00D70B8C">
        <w:rPr>
          <w:rFonts w:ascii="Times New Roman" w:hAnsi="Times New Roman" w:cs="Times New Roman"/>
          <w:sz w:val="28"/>
          <w:szCs w:val="28"/>
        </w:rPr>
        <w:t>: Nadia Yuniarti</w:t>
      </w:r>
    </w:p>
    <w:p w:rsidR="00C979B0" w:rsidRPr="00D70B8C" w:rsidRDefault="00D70B8C" w:rsidP="00D70B8C">
      <w:pPr>
        <w:jc w:val="both"/>
        <w:rPr>
          <w:rFonts w:ascii="Times New Roman" w:hAnsi="Times New Roman" w:cs="Times New Roman"/>
          <w:sz w:val="28"/>
          <w:szCs w:val="28"/>
        </w:rPr>
      </w:pPr>
      <w:r>
        <w:rPr>
          <w:rFonts w:ascii="Times New Roman" w:hAnsi="Times New Roman" w:cs="Times New Roman"/>
          <w:sz w:val="28"/>
          <w:szCs w:val="28"/>
        </w:rPr>
        <w:t xml:space="preserve">                        NIM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0B8C">
        <w:rPr>
          <w:rFonts w:ascii="Times New Roman" w:hAnsi="Times New Roman" w:cs="Times New Roman"/>
          <w:sz w:val="28"/>
          <w:szCs w:val="28"/>
        </w:rPr>
        <w:t>: 09031181520039</w:t>
      </w:r>
    </w:p>
    <w:p w:rsidR="00C979B0" w:rsidRPr="00D70B8C" w:rsidRDefault="00D70B8C" w:rsidP="00D70B8C">
      <w:pPr>
        <w:jc w:val="both"/>
        <w:rPr>
          <w:rFonts w:ascii="Times New Roman" w:hAnsi="Times New Roman" w:cs="Times New Roman"/>
          <w:sz w:val="28"/>
          <w:szCs w:val="28"/>
        </w:rPr>
      </w:pPr>
      <w:r>
        <w:rPr>
          <w:rFonts w:ascii="Times New Roman" w:hAnsi="Times New Roman" w:cs="Times New Roman"/>
          <w:sz w:val="28"/>
          <w:szCs w:val="28"/>
        </w:rPr>
        <w:t xml:space="preserve">                        </w:t>
      </w:r>
      <w:r w:rsidR="00C979B0" w:rsidRPr="00D70B8C">
        <w:rPr>
          <w:rFonts w:ascii="Times New Roman" w:hAnsi="Times New Roman" w:cs="Times New Roman"/>
          <w:sz w:val="28"/>
          <w:szCs w:val="28"/>
        </w:rPr>
        <w:t>Kelas</w:t>
      </w:r>
      <w:r w:rsidR="00C979B0" w:rsidRPr="00D70B8C">
        <w:rPr>
          <w:rFonts w:ascii="Times New Roman" w:hAnsi="Times New Roman" w:cs="Times New Roman"/>
          <w:sz w:val="28"/>
          <w:szCs w:val="28"/>
        </w:rPr>
        <w:tab/>
      </w:r>
      <w:r w:rsidR="00C979B0" w:rsidRPr="00D70B8C">
        <w:rPr>
          <w:rFonts w:ascii="Times New Roman" w:hAnsi="Times New Roman" w:cs="Times New Roman"/>
          <w:sz w:val="28"/>
          <w:szCs w:val="28"/>
        </w:rPr>
        <w:tab/>
      </w:r>
      <w:r>
        <w:rPr>
          <w:rFonts w:ascii="Times New Roman" w:hAnsi="Times New Roman" w:cs="Times New Roman"/>
          <w:sz w:val="28"/>
          <w:szCs w:val="28"/>
        </w:rPr>
        <w:tab/>
      </w:r>
      <w:r w:rsidR="00123929">
        <w:rPr>
          <w:rFonts w:ascii="Times New Roman" w:hAnsi="Times New Roman" w:cs="Times New Roman"/>
          <w:sz w:val="28"/>
          <w:szCs w:val="28"/>
        </w:rPr>
        <w:t>: SI Reguler 6</w:t>
      </w:r>
      <w:r w:rsidR="00C979B0" w:rsidRPr="00D70B8C">
        <w:rPr>
          <w:rFonts w:ascii="Times New Roman" w:hAnsi="Times New Roman" w:cs="Times New Roman"/>
          <w:sz w:val="28"/>
          <w:szCs w:val="28"/>
        </w:rPr>
        <w:t>A</w:t>
      </w:r>
    </w:p>
    <w:p w:rsidR="00C979B0" w:rsidRPr="00D70B8C" w:rsidRDefault="00D70B8C" w:rsidP="00123929">
      <w:pPr>
        <w:jc w:val="both"/>
        <w:rPr>
          <w:rFonts w:ascii="Times New Roman" w:hAnsi="Times New Roman" w:cs="Times New Roman"/>
          <w:sz w:val="28"/>
          <w:szCs w:val="28"/>
        </w:rPr>
      </w:pPr>
      <w:r>
        <w:rPr>
          <w:rFonts w:ascii="Times New Roman" w:hAnsi="Times New Roman" w:cs="Times New Roman"/>
          <w:sz w:val="28"/>
          <w:szCs w:val="28"/>
        </w:rPr>
        <w:t xml:space="preserve">                        </w:t>
      </w:r>
    </w:p>
    <w:p w:rsidR="00C979B0" w:rsidRDefault="00C979B0" w:rsidP="00C979B0">
      <w:pPr>
        <w:rPr>
          <w:rFonts w:ascii="Times New Roman" w:hAnsi="Times New Roman" w:cs="Times New Roman"/>
          <w:sz w:val="24"/>
        </w:rPr>
      </w:pPr>
    </w:p>
    <w:p w:rsidR="00C979B0" w:rsidRDefault="00C979B0" w:rsidP="00C979B0">
      <w:pPr>
        <w:rPr>
          <w:rFonts w:ascii="Times New Roman" w:hAnsi="Times New Roman" w:cs="Times New Roman"/>
          <w:sz w:val="24"/>
        </w:rPr>
      </w:pPr>
    </w:p>
    <w:p w:rsidR="00C979B0" w:rsidRDefault="00C979B0" w:rsidP="00C979B0">
      <w:pPr>
        <w:rPr>
          <w:rFonts w:ascii="Times New Roman" w:hAnsi="Times New Roman" w:cs="Times New Roman"/>
          <w:sz w:val="24"/>
        </w:rPr>
      </w:pPr>
    </w:p>
    <w:p w:rsidR="00C979B0" w:rsidRDefault="00C979B0" w:rsidP="00C979B0">
      <w:pPr>
        <w:rPr>
          <w:rFonts w:ascii="Times New Roman" w:hAnsi="Times New Roman" w:cs="Times New Roman"/>
          <w:sz w:val="24"/>
        </w:rPr>
      </w:pPr>
    </w:p>
    <w:p w:rsidR="00D70B8C" w:rsidRDefault="00D70B8C" w:rsidP="00C979B0">
      <w:pPr>
        <w:rPr>
          <w:rFonts w:ascii="Times New Roman" w:hAnsi="Times New Roman" w:cs="Times New Roman"/>
          <w:sz w:val="24"/>
        </w:rPr>
      </w:pPr>
    </w:p>
    <w:p w:rsidR="00C979B0" w:rsidRPr="00D70B8C" w:rsidRDefault="00C979B0" w:rsidP="00C979B0">
      <w:pPr>
        <w:jc w:val="center"/>
        <w:rPr>
          <w:rFonts w:ascii="Times New Roman" w:hAnsi="Times New Roman" w:cs="Times New Roman"/>
          <w:b/>
          <w:sz w:val="36"/>
          <w:szCs w:val="36"/>
        </w:rPr>
      </w:pPr>
      <w:r w:rsidRPr="00D70B8C">
        <w:rPr>
          <w:rFonts w:ascii="Times New Roman" w:hAnsi="Times New Roman" w:cs="Times New Roman"/>
          <w:b/>
          <w:sz w:val="36"/>
          <w:szCs w:val="36"/>
        </w:rPr>
        <w:t>JURUSAN SISTEM INFORMASI</w:t>
      </w:r>
    </w:p>
    <w:p w:rsidR="00C979B0" w:rsidRPr="00D70B8C" w:rsidRDefault="00C979B0" w:rsidP="00C979B0">
      <w:pPr>
        <w:jc w:val="center"/>
        <w:rPr>
          <w:rFonts w:ascii="Times New Roman" w:hAnsi="Times New Roman" w:cs="Times New Roman"/>
          <w:b/>
          <w:sz w:val="36"/>
          <w:szCs w:val="36"/>
        </w:rPr>
      </w:pPr>
      <w:r w:rsidRPr="00D70B8C">
        <w:rPr>
          <w:rFonts w:ascii="Times New Roman" w:hAnsi="Times New Roman" w:cs="Times New Roman"/>
          <w:b/>
          <w:sz w:val="36"/>
          <w:szCs w:val="36"/>
        </w:rPr>
        <w:t>FAKULTAS ILMU KOMPUTER</w:t>
      </w:r>
    </w:p>
    <w:p w:rsidR="00C979B0" w:rsidRPr="00D70B8C" w:rsidRDefault="00C979B0" w:rsidP="00C979B0">
      <w:pPr>
        <w:jc w:val="center"/>
        <w:rPr>
          <w:rFonts w:ascii="Times New Roman" w:hAnsi="Times New Roman" w:cs="Times New Roman"/>
          <w:b/>
          <w:sz w:val="36"/>
          <w:szCs w:val="36"/>
        </w:rPr>
      </w:pPr>
      <w:r w:rsidRPr="00D70B8C">
        <w:rPr>
          <w:rFonts w:ascii="Times New Roman" w:hAnsi="Times New Roman" w:cs="Times New Roman"/>
          <w:b/>
          <w:sz w:val="36"/>
          <w:szCs w:val="36"/>
        </w:rPr>
        <w:t>UNIVERSITAS SRIWIJAYA</w:t>
      </w:r>
    </w:p>
    <w:p w:rsidR="00123929" w:rsidRPr="00DD0AF0" w:rsidRDefault="008B29DA" w:rsidP="00DD0AF0">
      <w:pPr>
        <w:jc w:val="center"/>
        <w:rPr>
          <w:rFonts w:ascii="Times New Roman" w:hAnsi="Times New Roman" w:cs="Times New Roman"/>
          <w:sz w:val="36"/>
          <w:szCs w:val="36"/>
        </w:rPr>
      </w:pPr>
      <w:r>
        <w:rPr>
          <w:rFonts w:ascii="Times New Roman" w:hAnsi="Times New Roman" w:cs="Times New Roman"/>
          <w:b/>
          <w:sz w:val="36"/>
          <w:szCs w:val="36"/>
        </w:rPr>
        <w:t>2018</w:t>
      </w:r>
      <w:r w:rsidR="00C979B0" w:rsidRPr="00D70B8C">
        <w:rPr>
          <w:rFonts w:ascii="Times New Roman" w:hAnsi="Times New Roman" w:cs="Times New Roman"/>
          <w:b/>
          <w:sz w:val="36"/>
          <w:szCs w:val="36"/>
        </w:rPr>
        <w:t xml:space="preserve"> </w:t>
      </w:r>
    </w:p>
    <w:p w:rsidR="00123929" w:rsidRPr="00123929" w:rsidRDefault="00123929" w:rsidP="00123929">
      <w:pPr>
        <w:spacing w:after="200" w:line="276" w:lineRule="auto"/>
        <w:rPr>
          <w:rFonts w:ascii="Calibri" w:eastAsia="Calibri" w:hAnsi="Calibri" w:cs="Times New Roman"/>
          <w:b/>
        </w:rPr>
      </w:pPr>
      <w:r w:rsidRPr="00123929">
        <w:rPr>
          <w:rFonts w:ascii="Calibri" w:eastAsia="Calibri" w:hAnsi="Calibri" w:cs="Times New Roman"/>
          <w:b/>
        </w:rPr>
        <w:lastRenderedPageBreak/>
        <w:t>Menentukan Target</w:t>
      </w:r>
    </w:p>
    <w:p w:rsidR="00FF7802" w:rsidRDefault="00123929" w:rsidP="00123929">
      <w:pPr>
        <w:spacing w:after="200" w:line="276" w:lineRule="auto"/>
        <w:rPr>
          <w:rFonts w:ascii="Calibri" w:eastAsia="Calibri" w:hAnsi="Calibri" w:cs="Times New Roman"/>
        </w:rPr>
      </w:pPr>
      <w:r w:rsidRPr="00123929">
        <w:rPr>
          <w:rFonts w:ascii="Calibri" w:eastAsia="Calibri" w:hAnsi="Calibri" w:cs="Times New Roman"/>
        </w:rPr>
        <w:t xml:space="preserve">Target yang digunakan </w:t>
      </w:r>
      <w:hyperlink r:id="rId11" w:history="1">
        <w:r w:rsidR="00FF7802" w:rsidRPr="00446197">
          <w:rPr>
            <w:rStyle w:val="Hyperlink"/>
            <w:rFonts w:ascii="Calibri" w:eastAsia="Calibri" w:hAnsi="Calibri" w:cs="Times New Roman"/>
          </w:rPr>
          <w:t>www.telkom.co.id</w:t>
        </w:r>
      </w:hyperlink>
    </w:p>
    <w:p w:rsidR="00123929" w:rsidRPr="00123929" w:rsidRDefault="00FF7802" w:rsidP="00123929">
      <w:pPr>
        <w:spacing w:after="200" w:line="276" w:lineRule="auto"/>
        <w:rPr>
          <w:rFonts w:ascii="Calibri" w:eastAsia="Calibri" w:hAnsi="Calibri" w:cs="Times New Roman"/>
        </w:rPr>
      </w:pPr>
      <w:r w:rsidRPr="00123929">
        <w:rPr>
          <w:rFonts w:ascii="Calibri" w:eastAsia="Calibri" w:hAnsi="Calibri" w:cs="Times New Roman"/>
        </w:rPr>
        <w:t xml:space="preserve"> </w:t>
      </w:r>
    </w:p>
    <w:p w:rsidR="00123929" w:rsidRPr="00123929" w:rsidRDefault="00123929" w:rsidP="00123929">
      <w:pPr>
        <w:spacing w:after="200" w:line="276" w:lineRule="auto"/>
        <w:rPr>
          <w:rFonts w:ascii="Calibri" w:eastAsia="Calibri" w:hAnsi="Calibri" w:cs="Times New Roman"/>
          <w:b/>
        </w:rPr>
      </w:pPr>
      <w:r w:rsidRPr="00123929">
        <w:rPr>
          <w:rFonts w:ascii="Calibri" w:eastAsia="Calibri" w:hAnsi="Calibri" w:cs="Times New Roman"/>
          <w:b/>
        </w:rPr>
        <w:t>Data Collection</w:t>
      </w:r>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5389EEFE" wp14:editId="6DA26EB9">
            <wp:extent cx="3524250" cy="448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24250" cy="4486275"/>
                    </a:xfrm>
                    <a:prstGeom prst="rect">
                      <a:avLst/>
                    </a:prstGeom>
                  </pic:spPr>
                </pic:pic>
              </a:graphicData>
            </a:graphic>
          </wp:inline>
        </w:drawing>
      </w:r>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0B7E90FE" wp14:editId="118D1567">
            <wp:extent cx="367665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76650" cy="1771650"/>
                    </a:xfrm>
                    <a:prstGeom prst="rect">
                      <a:avLst/>
                    </a:prstGeom>
                  </pic:spPr>
                </pic:pic>
              </a:graphicData>
            </a:graphic>
          </wp:inline>
        </w:drawing>
      </w:r>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rPr>
        <w:t>Melakukan tahap awal yaitu Pentest (Penetration Testing) data collection dengan menggunakan  tools seperti nmap dan netcraft. Setelah dilakukan scanning, didapatlah data bahwa telkom.co.id dengan IP address 180.250.116.128 memiliki port terbuka sebanyak 5 port.</w:t>
      </w:r>
    </w:p>
    <w:p w:rsidR="00123929" w:rsidRPr="00123929" w:rsidRDefault="00123929" w:rsidP="00123929">
      <w:pPr>
        <w:spacing w:after="200" w:line="276" w:lineRule="auto"/>
        <w:rPr>
          <w:rFonts w:ascii="Calibri" w:eastAsia="Calibri" w:hAnsi="Calibri" w:cs="Times New Roman"/>
        </w:rPr>
      </w:pPr>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6C7ABB93" wp14:editId="3B7AE838">
            <wp:extent cx="5731510" cy="4062269"/>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4062269"/>
                    </a:xfrm>
                    <a:prstGeom prst="rect">
                      <a:avLst/>
                    </a:prstGeom>
                  </pic:spPr>
                </pic:pic>
              </a:graphicData>
            </a:graphic>
          </wp:inline>
        </w:drawing>
      </w:r>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752B82E2" wp14:editId="21491070">
            <wp:extent cx="5731510" cy="4468251"/>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4468251"/>
                    </a:xfrm>
                    <a:prstGeom prst="rect">
                      <a:avLst/>
                    </a:prstGeom>
                  </pic:spPr>
                </pic:pic>
              </a:graphicData>
            </a:graphic>
          </wp:inline>
        </w:drawing>
      </w:r>
    </w:p>
    <w:p w:rsidR="00123929" w:rsidRDefault="009D1FA6" w:rsidP="009D1FA6">
      <w:pPr>
        <w:spacing w:after="200" w:line="276" w:lineRule="auto"/>
        <w:rPr>
          <w:rFonts w:ascii="Calibri" w:eastAsia="Calibri" w:hAnsi="Calibri" w:cs="Times New Roman"/>
          <w:b/>
        </w:rPr>
      </w:pPr>
      <w:r w:rsidRPr="009D1FA6">
        <w:rPr>
          <w:rFonts w:ascii="Calibri" w:eastAsia="Calibri" w:hAnsi="Calibri" w:cs="Times New Roman"/>
          <w:b/>
        </w:rPr>
        <w:t>Vu</w:t>
      </w:r>
      <w:r>
        <w:rPr>
          <w:rFonts w:ascii="Calibri" w:eastAsia="Calibri" w:hAnsi="Calibri" w:cs="Times New Roman"/>
          <w:b/>
        </w:rPr>
        <w:t>l</w:t>
      </w:r>
      <w:r w:rsidRPr="009D1FA6">
        <w:rPr>
          <w:rFonts w:ascii="Calibri" w:eastAsia="Calibri" w:hAnsi="Calibri" w:cs="Times New Roman"/>
          <w:b/>
        </w:rPr>
        <w:t>nerability Assesment (VA)</w:t>
      </w:r>
    </w:p>
    <w:p w:rsidR="009D1FA6" w:rsidRDefault="009D1FA6" w:rsidP="009D1FA6">
      <w:pPr>
        <w:spacing w:after="200" w:line="276" w:lineRule="auto"/>
        <w:rPr>
          <w:rFonts w:ascii="Calibri" w:eastAsia="Calibri" w:hAnsi="Calibri" w:cs="Times New Roman"/>
          <w:b/>
        </w:rPr>
      </w:pPr>
    </w:p>
    <w:p w:rsidR="009D1FA6" w:rsidRPr="009D1FA6" w:rsidRDefault="009D1FA6" w:rsidP="009D1FA6">
      <w:pPr>
        <w:spacing w:after="200" w:line="276" w:lineRule="auto"/>
        <w:rPr>
          <w:rFonts w:ascii="Calibri" w:eastAsia="Calibri" w:hAnsi="Calibri" w:cs="Times New Roman"/>
        </w:rPr>
      </w:pPr>
      <w:r>
        <w:rPr>
          <w:rFonts w:ascii="Calibri" w:eastAsia="Calibri" w:hAnsi="Calibri" w:cs="Times New Roman"/>
        </w:rPr>
        <w:t xml:space="preserve">Berikut hasil </w:t>
      </w:r>
      <w:r w:rsidRPr="009D1FA6">
        <w:rPr>
          <w:rFonts w:ascii="Calibri" w:eastAsia="Calibri" w:hAnsi="Calibri" w:cs="Times New Roman"/>
        </w:rPr>
        <w:t>Vulnerability Assesment</w:t>
      </w:r>
      <w:r>
        <w:rPr>
          <w:rFonts w:ascii="Calibri" w:eastAsia="Calibri" w:hAnsi="Calibri" w:cs="Times New Roman"/>
        </w:rPr>
        <w:t xml:space="preserve"> dengan CVE :</w:t>
      </w:r>
    </w:p>
    <w:p w:rsidR="00123929" w:rsidRPr="00123929" w:rsidRDefault="002E6B02" w:rsidP="00123929">
      <w:pPr>
        <w:spacing w:after="200" w:line="276" w:lineRule="auto"/>
        <w:rPr>
          <w:rFonts w:ascii="Calibri" w:eastAsia="Calibri" w:hAnsi="Calibri" w:cs="Times New Roman"/>
        </w:rPr>
      </w:pPr>
      <w:hyperlink r:id="rId16" w:history="1">
        <w:r w:rsidR="00123929" w:rsidRPr="00123929">
          <w:rPr>
            <w:rFonts w:ascii="Calibri" w:eastAsia="Calibri" w:hAnsi="Calibri" w:cs="Times New Roman"/>
            <w:color w:val="0000FF"/>
            <w:u w:val="single"/>
          </w:rPr>
          <w:t>CVE-2012-3000</w:t>
        </w:r>
      </w:hyperlink>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0B0867BE" wp14:editId="5C808956">
            <wp:extent cx="5731510" cy="543759"/>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543759"/>
                    </a:xfrm>
                    <a:prstGeom prst="rect">
                      <a:avLst/>
                    </a:prstGeom>
                  </pic:spPr>
                </pic:pic>
              </a:graphicData>
            </a:graphic>
          </wp:inline>
        </w:drawing>
      </w:r>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4A21939D" wp14:editId="0528D30B">
            <wp:extent cx="5731510" cy="194479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1944794"/>
                    </a:xfrm>
                    <a:prstGeom prst="rect">
                      <a:avLst/>
                    </a:prstGeom>
                  </pic:spPr>
                </pic:pic>
              </a:graphicData>
            </a:graphic>
          </wp:inline>
        </w:drawing>
      </w:r>
    </w:p>
    <w:p w:rsidR="00123929" w:rsidRPr="00123929" w:rsidRDefault="00123929" w:rsidP="00123929">
      <w:pPr>
        <w:spacing w:after="200" w:line="276" w:lineRule="auto"/>
        <w:rPr>
          <w:rFonts w:ascii="Calibri" w:eastAsia="Calibri" w:hAnsi="Calibri" w:cs="Times New Roman"/>
        </w:rPr>
      </w:pPr>
    </w:p>
    <w:p w:rsidR="00123929" w:rsidRPr="00123929" w:rsidRDefault="00123929" w:rsidP="00123929">
      <w:pPr>
        <w:spacing w:after="200" w:line="276" w:lineRule="auto"/>
        <w:rPr>
          <w:rFonts w:ascii="Calibri" w:eastAsia="Calibri" w:hAnsi="Calibri" w:cs="Times New Roman"/>
        </w:rPr>
      </w:pPr>
    </w:p>
    <w:p w:rsidR="00123929" w:rsidRPr="00123929" w:rsidRDefault="002E6B02" w:rsidP="00123929">
      <w:pPr>
        <w:spacing w:after="200" w:line="276" w:lineRule="auto"/>
        <w:rPr>
          <w:rFonts w:ascii="Calibri" w:eastAsia="Calibri" w:hAnsi="Calibri" w:cs="Times New Roman"/>
        </w:rPr>
      </w:pPr>
      <w:hyperlink r:id="rId19" w:history="1">
        <w:r w:rsidR="00123929" w:rsidRPr="00123929">
          <w:rPr>
            <w:rFonts w:ascii="Calibri" w:eastAsia="Calibri" w:hAnsi="Calibri" w:cs="Times New Roman"/>
            <w:color w:val="0000FF"/>
            <w:u w:val="single"/>
          </w:rPr>
          <w:t>CVE-2012-1493</w:t>
        </w:r>
      </w:hyperlink>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0A34FAC8" wp14:editId="2D857D76">
            <wp:extent cx="5731510" cy="54253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542534"/>
                    </a:xfrm>
                    <a:prstGeom prst="rect">
                      <a:avLst/>
                    </a:prstGeom>
                  </pic:spPr>
                </pic:pic>
              </a:graphicData>
            </a:graphic>
          </wp:inline>
        </w:drawing>
      </w:r>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752AD12F" wp14:editId="06A7F68F">
            <wp:extent cx="5731510" cy="181436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814366"/>
                    </a:xfrm>
                    <a:prstGeom prst="rect">
                      <a:avLst/>
                    </a:prstGeom>
                  </pic:spPr>
                </pic:pic>
              </a:graphicData>
            </a:graphic>
          </wp:inline>
        </w:drawing>
      </w:r>
    </w:p>
    <w:p w:rsidR="00123929" w:rsidRPr="00123929" w:rsidRDefault="00123929" w:rsidP="00123929">
      <w:pPr>
        <w:spacing w:after="200" w:line="276" w:lineRule="auto"/>
        <w:rPr>
          <w:rFonts w:ascii="Calibri" w:eastAsia="Calibri" w:hAnsi="Calibri" w:cs="Times New Roman"/>
        </w:rPr>
      </w:pPr>
    </w:p>
    <w:p w:rsidR="00123929" w:rsidRPr="00123929" w:rsidRDefault="00123929" w:rsidP="00123929">
      <w:pPr>
        <w:spacing w:after="200" w:line="276" w:lineRule="auto"/>
        <w:rPr>
          <w:rFonts w:ascii="Calibri" w:eastAsia="Calibri" w:hAnsi="Calibri" w:cs="Times New Roman"/>
        </w:rPr>
      </w:pPr>
    </w:p>
    <w:p w:rsidR="00123929" w:rsidRPr="00123929" w:rsidRDefault="002E6B02" w:rsidP="00123929">
      <w:pPr>
        <w:spacing w:after="200" w:line="276" w:lineRule="auto"/>
        <w:rPr>
          <w:rFonts w:ascii="Calibri" w:eastAsia="Calibri" w:hAnsi="Calibri" w:cs="Times New Roman"/>
        </w:rPr>
      </w:pPr>
      <w:hyperlink r:id="rId22" w:history="1">
        <w:r w:rsidR="00123929" w:rsidRPr="00123929">
          <w:rPr>
            <w:rFonts w:ascii="Calibri" w:eastAsia="Calibri" w:hAnsi="Calibri" w:cs="Times New Roman"/>
            <w:color w:val="0000FF"/>
            <w:u w:val="single"/>
          </w:rPr>
          <w:t>CVE-1999-1550</w:t>
        </w:r>
      </w:hyperlink>
    </w:p>
    <w:p w:rsidR="00123929" w:rsidRP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74AA7070" wp14:editId="49A86422">
            <wp:extent cx="5731510" cy="324541"/>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31510" cy="324541"/>
                    </a:xfrm>
                    <a:prstGeom prst="rect">
                      <a:avLst/>
                    </a:prstGeom>
                  </pic:spPr>
                </pic:pic>
              </a:graphicData>
            </a:graphic>
          </wp:inline>
        </w:drawing>
      </w:r>
    </w:p>
    <w:p w:rsidR="00123929" w:rsidRDefault="00123929" w:rsidP="00123929">
      <w:pPr>
        <w:spacing w:after="200" w:line="276" w:lineRule="auto"/>
        <w:rPr>
          <w:rFonts w:ascii="Calibri" w:eastAsia="Calibri" w:hAnsi="Calibri" w:cs="Times New Roman"/>
        </w:rPr>
      </w:pPr>
      <w:r w:rsidRPr="00123929">
        <w:rPr>
          <w:rFonts w:ascii="Calibri" w:eastAsia="Calibri" w:hAnsi="Calibri" w:cs="Times New Roman"/>
          <w:noProof/>
          <w:lang w:eastAsia="id-ID"/>
        </w:rPr>
        <w:drawing>
          <wp:inline distT="0" distB="0" distL="0" distR="0" wp14:anchorId="5C165879" wp14:editId="604CF7EA">
            <wp:extent cx="5731510" cy="1796608"/>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1796608"/>
                    </a:xfrm>
                    <a:prstGeom prst="rect">
                      <a:avLst/>
                    </a:prstGeom>
                  </pic:spPr>
                </pic:pic>
              </a:graphicData>
            </a:graphic>
          </wp:inline>
        </w:drawing>
      </w: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Default="00DD0AF0" w:rsidP="00123929">
      <w:pPr>
        <w:spacing w:after="200" w:line="276" w:lineRule="auto"/>
        <w:rPr>
          <w:rFonts w:ascii="Calibri" w:eastAsia="Calibri" w:hAnsi="Calibri" w:cs="Times New Roman"/>
        </w:rPr>
      </w:pPr>
    </w:p>
    <w:p w:rsidR="00DD0AF0" w:rsidRPr="00DD0AF0" w:rsidRDefault="00DD0AF0" w:rsidP="00DD0AF0">
      <w:pPr>
        <w:spacing w:after="200" w:line="276" w:lineRule="auto"/>
        <w:rPr>
          <w:rFonts w:ascii="Calibri" w:eastAsia="Calibri" w:hAnsi="Calibri" w:cs="Times New Roman"/>
          <w:b/>
        </w:rPr>
      </w:pPr>
      <w:r w:rsidRPr="00DD0AF0">
        <w:rPr>
          <w:rFonts w:ascii="Calibri" w:eastAsia="Calibri" w:hAnsi="Calibri" w:cs="Times New Roman"/>
          <w:b/>
        </w:rPr>
        <w:t>Menentukan Target</w:t>
      </w: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rPr>
        <w:t xml:space="preserve">Target yang  digunakan </w:t>
      </w:r>
      <w:hyperlink r:id="rId25" w:history="1">
        <w:r w:rsidRPr="00DD0AF0">
          <w:rPr>
            <w:rFonts w:ascii="Calibri" w:eastAsia="Calibri" w:hAnsi="Calibri" w:cs="Times New Roman"/>
            <w:color w:val="0563C1"/>
            <w:u w:val="single"/>
          </w:rPr>
          <w:t>www.kejaksaan.go.id</w:t>
        </w:r>
      </w:hyperlink>
    </w:p>
    <w:p w:rsidR="00DD0AF0" w:rsidRPr="00DD0AF0" w:rsidRDefault="00DD0AF0" w:rsidP="00DD0AF0">
      <w:pPr>
        <w:spacing w:after="200" w:line="276" w:lineRule="auto"/>
        <w:rPr>
          <w:rFonts w:ascii="Calibri" w:eastAsia="Calibri" w:hAnsi="Calibri" w:cs="Times New Roman"/>
        </w:rPr>
      </w:pPr>
    </w:p>
    <w:p w:rsidR="00DD0AF0" w:rsidRPr="00DD0AF0" w:rsidRDefault="00DD0AF0" w:rsidP="00DD0AF0">
      <w:pPr>
        <w:spacing w:after="200" w:line="276" w:lineRule="auto"/>
        <w:rPr>
          <w:rFonts w:ascii="Calibri" w:eastAsia="Calibri" w:hAnsi="Calibri" w:cs="Times New Roman"/>
          <w:b/>
        </w:rPr>
      </w:pPr>
      <w:r w:rsidRPr="00DD0AF0">
        <w:rPr>
          <w:rFonts w:ascii="Calibri" w:eastAsia="Calibri" w:hAnsi="Calibri" w:cs="Times New Roman"/>
          <w:b/>
        </w:rPr>
        <w:t>Data Collection</w:t>
      </w: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17DE53C6" wp14:editId="47408A3A">
            <wp:extent cx="3352800" cy="409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352800" cy="4095750"/>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1203AEDC" wp14:editId="3257F4F4">
            <wp:extent cx="3457575" cy="1771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57575" cy="1771650"/>
                    </a:xfrm>
                    <a:prstGeom prst="rect">
                      <a:avLst/>
                    </a:prstGeom>
                  </pic:spPr>
                </pic:pic>
              </a:graphicData>
            </a:graphic>
          </wp:inline>
        </w:drawing>
      </w:r>
    </w:p>
    <w:p w:rsidR="00DD0AF0" w:rsidRPr="00DD0AF0" w:rsidRDefault="00DD0AF0" w:rsidP="00DD0AF0">
      <w:pPr>
        <w:spacing w:after="200" w:line="276" w:lineRule="auto"/>
        <w:jc w:val="both"/>
        <w:rPr>
          <w:rFonts w:ascii="Calibri" w:eastAsia="Calibri" w:hAnsi="Calibri" w:cs="Times New Roman"/>
        </w:rPr>
      </w:pPr>
      <w:r w:rsidRPr="00DD0AF0">
        <w:rPr>
          <w:rFonts w:ascii="Calibri" w:eastAsia="Calibri" w:hAnsi="Calibri" w:cs="Times New Roman"/>
        </w:rPr>
        <w:t>Melakukan tahap awal yaitu Pentest (Penetration Testing) data collection dengan menggunakan  tools seperti nmap dan netcraft. Setelah dilakukan scanning, didapatlah data bahwa kejaksaan.go.id dengan IP address 222.124.128.251 memiliki port terbuka sebanyak 5 port.</w:t>
      </w:r>
    </w:p>
    <w:p w:rsidR="00DD0AF0" w:rsidRPr="00DD0AF0" w:rsidRDefault="00DD0AF0" w:rsidP="00DD0AF0">
      <w:pPr>
        <w:spacing w:after="200" w:line="276" w:lineRule="auto"/>
        <w:jc w:val="both"/>
        <w:rPr>
          <w:rFonts w:ascii="Calibri" w:eastAsia="Calibri" w:hAnsi="Calibri" w:cs="Times New Roman"/>
        </w:rPr>
      </w:pP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735D15F8" wp14:editId="5520C96C">
            <wp:extent cx="5731510" cy="395204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1510" cy="3952048"/>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65DC17AA" wp14:editId="4784B005">
            <wp:extent cx="5731510" cy="2948421"/>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31510" cy="2948421"/>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p>
    <w:p w:rsidR="00DD0AF0" w:rsidRPr="00DD0AF0" w:rsidRDefault="00DD0AF0" w:rsidP="00DD0AF0">
      <w:pPr>
        <w:spacing w:after="200" w:line="276" w:lineRule="auto"/>
        <w:rPr>
          <w:rFonts w:ascii="Calibri" w:eastAsia="Calibri" w:hAnsi="Calibri" w:cs="Times New Roman"/>
        </w:rPr>
      </w:pPr>
    </w:p>
    <w:p w:rsidR="00DD0AF0" w:rsidRPr="00DD0AF0" w:rsidRDefault="00DD0AF0" w:rsidP="00DD0AF0">
      <w:pPr>
        <w:spacing w:after="200" w:line="276" w:lineRule="auto"/>
        <w:rPr>
          <w:rFonts w:ascii="Calibri" w:eastAsia="Calibri" w:hAnsi="Calibri" w:cs="Times New Roman"/>
        </w:rPr>
      </w:pPr>
    </w:p>
    <w:p w:rsidR="00DD0AF0" w:rsidRPr="00DD0AF0" w:rsidRDefault="00DD0AF0" w:rsidP="00DD0AF0">
      <w:pPr>
        <w:spacing w:after="200" w:line="276" w:lineRule="auto"/>
        <w:rPr>
          <w:rFonts w:ascii="Calibri" w:eastAsia="Calibri" w:hAnsi="Calibri" w:cs="Times New Roman"/>
        </w:rPr>
      </w:pPr>
    </w:p>
    <w:p w:rsidR="00DD0AF0" w:rsidRPr="00DD0AF0" w:rsidRDefault="00DD0AF0" w:rsidP="00DD0AF0">
      <w:pPr>
        <w:spacing w:after="200" w:line="276" w:lineRule="auto"/>
        <w:rPr>
          <w:rFonts w:ascii="Calibri" w:eastAsia="Calibri" w:hAnsi="Calibri" w:cs="Times New Roman"/>
        </w:rPr>
      </w:pPr>
    </w:p>
    <w:p w:rsidR="00DD0AF0" w:rsidRPr="00DD0AF0" w:rsidRDefault="00DD0AF0" w:rsidP="00DD0AF0">
      <w:pPr>
        <w:spacing w:after="200" w:line="276" w:lineRule="auto"/>
        <w:rPr>
          <w:rFonts w:ascii="Calibri" w:eastAsia="Calibri" w:hAnsi="Calibri" w:cs="Times New Roman"/>
          <w:b/>
        </w:rPr>
      </w:pPr>
      <w:r w:rsidRPr="00DD0AF0">
        <w:rPr>
          <w:rFonts w:ascii="Calibri" w:eastAsia="Calibri" w:hAnsi="Calibri" w:cs="Times New Roman"/>
          <w:b/>
        </w:rPr>
        <w:t>Vulnerability Assesment (VA)</w:t>
      </w:r>
    </w:p>
    <w:p w:rsidR="00DD0AF0" w:rsidRPr="00DD0AF0" w:rsidRDefault="00DD0AF0" w:rsidP="00DD0AF0">
      <w:pPr>
        <w:spacing w:after="200" w:line="276" w:lineRule="auto"/>
        <w:rPr>
          <w:rFonts w:ascii="Calibri" w:eastAsia="Calibri" w:hAnsi="Calibri" w:cs="Times New Roman"/>
          <w:b/>
        </w:rPr>
      </w:pP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rPr>
        <w:t>Berikut hasil Vulnerability Assesment dengan CVE :</w:t>
      </w:r>
    </w:p>
    <w:p w:rsidR="00DD0AF0" w:rsidRPr="00DD0AF0" w:rsidRDefault="002E6B02" w:rsidP="00DD0AF0">
      <w:pPr>
        <w:spacing w:after="200" w:line="276" w:lineRule="auto"/>
        <w:rPr>
          <w:rFonts w:ascii="Calibri" w:eastAsia="Calibri" w:hAnsi="Calibri" w:cs="Times New Roman"/>
        </w:rPr>
      </w:pPr>
      <w:hyperlink r:id="rId30" w:history="1">
        <w:r w:rsidR="00DD0AF0" w:rsidRPr="00DD0AF0">
          <w:rPr>
            <w:rFonts w:ascii="Calibri" w:eastAsia="Calibri" w:hAnsi="Calibri" w:cs="Times New Roman"/>
            <w:color w:val="0000FF"/>
            <w:u w:val="single"/>
          </w:rPr>
          <w:t>CVE-2014-3528</w:t>
        </w:r>
      </w:hyperlink>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486192CC" wp14:editId="624973EC">
            <wp:extent cx="5731510" cy="43292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31510" cy="432925"/>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36F12071" wp14:editId="5B76649E">
            <wp:extent cx="5731510" cy="1917239"/>
            <wp:effectExtent l="0" t="0" r="254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31510" cy="1917239"/>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p>
    <w:tbl>
      <w:tblPr>
        <w:tblW w:w="5000" w:type="pct"/>
        <w:tblCellSpacing w:w="0" w:type="dxa"/>
        <w:tblCellMar>
          <w:left w:w="0" w:type="dxa"/>
          <w:right w:w="0" w:type="dxa"/>
        </w:tblCellMar>
        <w:tblLook w:val="04A0" w:firstRow="1" w:lastRow="0" w:firstColumn="1" w:lastColumn="0" w:noHBand="0" w:noVBand="1"/>
      </w:tblPr>
      <w:tblGrid>
        <w:gridCol w:w="8992"/>
        <w:gridCol w:w="34"/>
      </w:tblGrid>
      <w:tr w:rsidR="00DD0AF0" w:rsidRPr="00DD0AF0" w:rsidTr="00C2613C">
        <w:trPr>
          <w:tblCellSpacing w:w="0" w:type="dxa"/>
        </w:trPr>
        <w:tc>
          <w:tcPr>
            <w:tcW w:w="0" w:type="auto"/>
            <w:noWrap/>
            <w:hideMark/>
          </w:tcPr>
          <w:p w:rsidR="00DD0AF0" w:rsidRPr="00DD0AF0" w:rsidRDefault="002E6B02" w:rsidP="00DD0AF0">
            <w:pPr>
              <w:spacing w:after="0" w:line="240" w:lineRule="auto"/>
              <w:rPr>
                <w:rFonts w:ascii="Times New Roman" w:eastAsia="Times New Roman" w:hAnsi="Times New Roman" w:cs="Times New Roman"/>
                <w:sz w:val="24"/>
                <w:szCs w:val="24"/>
                <w:lang w:eastAsia="id-ID"/>
              </w:rPr>
            </w:pPr>
            <w:hyperlink r:id="rId33" w:history="1">
              <w:r w:rsidR="00DD0AF0" w:rsidRPr="00DD0AF0">
                <w:rPr>
                  <w:rFonts w:ascii="Times New Roman" w:eastAsia="Times New Roman" w:hAnsi="Times New Roman" w:cs="Times New Roman"/>
                  <w:color w:val="0000FF"/>
                  <w:sz w:val="24"/>
                  <w:szCs w:val="24"/>
                  <w:u w:val="single"/>
                  <w:lang w:eastAsia="id-ID"/>
                </w:rPr>
                <w:t>CVE-2014-3522</w:t>
              </w:r>
            </w:hyperlink>
          </w:p>
          <w:p w:rsidR="00DD0AF0" w:rsidRPr="00DD0AF0" w:rsidRDefault="00DD0AF0" w:rsidP="00DD0AF0">
            <w:pPr>
              <w:spacing w:after="0" w:line="240" w:lineRule="auto"/>
              <w:rPr>
                <w:rFonts w:ascii="Times New Roman" w:eastAsia="Times New Roman" w:hAnsi="Times New Roman" w:cs="Times New Roman"/>
                <w:sz w:val="24"/>
                <w:szCs w:val="24"/>
                <w:lang w:eastAsia="id-ID"/>
              </w:rPr>
            </w:pPr>
          </w:p>
        </w:tc>
        <w:tc>
          <w:tcPr>
            <w:tcW w:w="0" w:type="auto"/>
            <w:hideMark/>
          </w:tcPr>
          <w:p w:rsidR="00DD0AF0" w:rsidRPr="00DD0AF0" w:rsidRDefault="00DD0AF0" w:rsidP="00DD0AF0">
            <w:pPr>
              <w:spacing w:after="0" w:line="240" w:lineRule="auto"/>
              <w:rPr>
                <w:rFonts w:ascii="Times New Roman" w:eastAsia="Times New Roman" w:hAnsi="Times New Roman" w:cs="Times New Roman"/>
                <w:sz w:val="24"/>
                <w:szCs w:val="24"/>
                <w:lang w:eastAsia="id-ID"/>
              </w:rPr>
            </w:pPr>
          </w:p>
        </w:tc>
      </w:tr>
    </w:tbl>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3A0734EB" wp14:editId="4185FEA7">
            <wp:extent cx="5731510" cy="434762"/>
            <wp:effectExtent l="0" t="0" r="254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31510" cy="434762"/>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4C8719FE" wp14:editId="75FD107E">
            <wp:extent cx="5731510" cy="1903768"/>
            <wp:effectExtent l="0" t="0" r="254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31510" cy="1903768"/>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p>
    <w:p w:rsidR="00DD0AF0" w:rsidRPr="00DD0AF0" w:rsidRDefault="002E6B02" w:rsidP="00DD0AF0">
      <w:pPr>
        <w:spacing w:after="200" w:line="276" w:lineRule="auto"/>
        <w:rPr>
          <w:rFonts w:ascii="Calibri" w:eastAsia="Calibri" w:hAnsi="Calibri" w:cs="Times New Roman"/>
        </w:rPr>
      </w:pPr>
      <w:hyperlink r:id="rId36" w:history="1">
        <w:r w:rsidR="00DD0AF0" w:rsidRPr="00DD0AF0">
          <w:rPr>
            <w:rFonts w:ascii="Calibri" w:eastAsia="Calibri" w:hAnsi="Calibri" w:cs="Times New Roman"/>
            <w:color w:val="0000FF"/>
            <w:u w:val="single"/>
          </w:rPr>
          <w:t>CVE-2013-2071</w:t>
        </w:r>
      </w:hyperlink>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086EAF35" wp14:editId="19443A6E">
            <wp:extent cx="5731510" cy="541309"/>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31510" cy="541309"/>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69824DF3" wp14:editId="46F541C3">
            <wp:extent cx="5731510" cy="1812529"/>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731510" cy="1812529"/>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p>
    <w:p w:rsidR="00DD0AF0" w:rsidRPr="00DD0AF0" w:rsidRDefault="002E6B02" w:rsidP="00DD0AF0">
      <w:pPr>
        <w:spacing w:after="200" w:line="276" w:lineRule="auto"/>
        <w:rPr>
          <w:rFonts w:ascii="Calibri" w:eastAsia="Calibri" w:hAnsi="Calibri" w:cs="Times New Roman"/>
        </w:rPr>
      </w:pPr>
      <w:hyperlink r:id="rId39" w:history="1">
        <w:r w:rsidR="00DD0AF0" w:rsidRPr="00DD0AF0">
          <w:rPr>
            <w:rFonts w:ascii="Calibri" w:eastAsia="Calibri" w:hAnsi="Calibri" w:cs="Times New Roman"/>
            <w:color w:val="0000FF"/>
            <w:u w:val="single"/>
          </w:rPr>
          <w:t>CVE-2013-1862</w:t>
        </w:r>
      </w:hyperlink>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49E8B18D" wp14:editId="7EF054A5">
            <wp:extent cx="5731510" cy="42251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31510" cy="422515"/>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64EC49C1" wp14:editId="57D66F37">
            <wp:extent cx="5731510" cy="1903768"/>
            <wp:effectExtent l="0" t="0" r="254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31510" cy="1903768"/>
                    </a:xfrm>
                    <a:prstGeom prst="rect">
                      <a:avLst/>
                    </a:prstGeom>
                  </pic:spPr>
                </pic:pic>
              </a:graphicData>
            </a:graphic>
          </wp:inline>
        </w:drawing>
      </w:r>
    </w:p>
    <w:p w:rsidR="00DD0AF0" w:rsidRPr="00DD0AF0" w:rsidRDefault="00DD0AF0" w:rsidP="00DD0AF0">
      <w:pPr>
        <w:spacing w:after="200" w:line="276" w:lineRule="auto"/>
        <w:rPr>
          <w:rFonts w:ascii="Calibri" w:eastAsia="Calibri" w:hAnsi="Calibri" w:cs="Times New Roman"/>
        </w:rPr>
      </w:pPr>
    </w:p>
    <w:p w:rsidR="00DD0AF0" w:rsidRPr="00DD0AF0" w:rsidRDefault="002E6B02" w:rsidP="00DD0AF0">
      <w:pPr>
        <w:spacing w:after="200" w:line="276" w:lineRule="auto"/>
        <w:rPr>
          <w:rFonts w:ascii="Calibri" w:eastAsia="Calibri" w:hAnsi="Calibri" w:cs="Times New Roman"/>
        </w:rPr>
      </w:pPr>
      <w:hyperlink r:id="rId42" w:history="1">
        <w:r w:rsidR="00DD0AF0" w:rsidRPr="00DD0AF0">
          <w:rPr>
            <w:rFonts w:ascii="Calibri" w:eastAsia="Calibri" w:hAnsi="Calibri" w:cs="Times New Roman"/>
            <w:color w:val="0000FF"/>
            <w:u w:val="single"/>
          </w:rPr>
          <w:t>CVE-2013-1845</w:t>
        </w:r>
      </w:hyperlink>
    </w:p>
    <w:p w:rsidR="00DD0AF0" w:rsidRPr="00DD0AF0" w:rsidRDefault="00DD0AF0" w:rsidP="00DD0AF0">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587585B8" wp14:editId="2F97BD89">
            <wp:extent cx="5731510" cy="435987"/>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731510" cy="435987"/>
                    </a:xfrm>
                    <a:prstGeom prst="rect">
                      <a:avLst/>
                    </a:prstGeom>
                  </pic:spPr>
                </pic:pic>
              </a:graphicData>
            </a:graphic>
          </wp:inline>
        </w:drawing>
      </w:r>
    </w:p>
    <w:p w:rsidR="00DD0AF0" w:rsidRPr="00123929" w:rsidRDefault="00DD0AF0" w:rsidP="00123929">
      <w:pPr>
        <w:spacing w:after="200" w:line="276" w:lineRule="auto"/>
        <w:rPr>
          <w:rFonts w:ascii="Calibri" w:eastAsia="Calibri" w:hAnsi="Calibri" w:cs="Times New Roman"/>
        </w:rPr>
      </w:pPr>
      <w:r w:rsidRPr="00DD0AF0">
        <w:rPr>
          <w:rFonts w:ascii="Calibri" w:eastAsia="Calibri" w:hAnsi="Calibri" w:cs="Times New Roman"/>
          <w:noProof/>
          <w:lang w:eastAsia="id-ID"/>
        </w:rPr>
        <w:drawing>
          <wp:inline distT="0" distB="0" distL="0" distR="0" wp14:anchorId="6B4EF481" wp14:editId="4F06DA7F">
            <wp:extent cx="5731510" cy="1906217"/>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731510" cy="1906217"/>
                    </a:xfrm>
                    <a:prstGeom prst="rect">
                      <a:avLst/>
                    </a:prstGeom>
                  </pic:spPr>
                </pic:pic>
              </a:graphicData>
            </a:graphic>
          </wp:inline>
        </w:drawing>
      </w:r>
    </w:p>
    <w:p w:rsidR="00EC1F46" w:rsidRPr="00191AFF" w:rsidRDefault="00EC1F46" w:rsidP="00680DC1">
      <w:pPr>
        <w:jc w:val="center"/>
        <w:rPr>
          <w:rFonts w:ascii="Times New Roman" w:hAnsi="Times New Roman" w:cs="Times New Roman"/>
          <w:b/>
          <w:sz w:val="24"/>
          <w:szCs w:val="20"/>
        </w:rPr>
      </w:pPr>
    </w:p>
    <w:sectPr w:rsidR="00EC1F46" w:rsidRPr="00191AFF" w:rsidSect="00C979B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02" w:rsidRDefault="002E6B02" w:rsidP="00D70B8C">
      <w:pPr>
        <w:spacing w:after="0" w:line="240" w:lineRule="auto"/>
      </w:pPr>
      <w:r>
        <w:separator/>
      </w:r>
    </w:p>
  </w:endnote>
  <w:endnote w:type="continuationSeparator" w:id="0">
    <w:p w:rsidR="002E6B02" w:rsidRDefault="002E6B02" w:rsidP="00D7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02" w:rsidRDefault="002E6B02" w:rsidP="00D70B8C">
      <w:pPr>
        <w:spacing w:after="0" w:line="240" w:lineRule="auto"/>
      </w:pPr>
      <w:r>
        <w:separator/>
      </w:r>
    </w:p>
  </w:footnote>
  <w:footnote w:type="continuationSeparator" w:id="0">
    <w:p w:rsidR="002E6B02" w:rsidRDefault="002E6B02" w:rsidP="00D70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C41"/>
    <w:multiLevelType w:val="hybridMultilevel"/>
    <w:tmpl w:val="6A5CB252"/>
    <w:lvl w:ilvl="0" w:tplc="74BAA23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4504BA"/>
    <w:multiLevelType w:val="hybridMultilevel"/>
    <w:tmpl w:val="F8F22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B0"/>
    <w:rsid w:val="000B5F88"/>
    <w:rsid w:val="000E2285"/>
    <w:rsid w:val="00123929"/>
    <w:rsid w:val="00154165"/>
    <w:rsid w:val="00191AFF"/>
    <w:rsid w:val="001975A1"/>
    <w:rsid w:val="001A3BB4"/>
    <w:rsid w:val="001B22D2"/>
    <w:rsid w:val="001E4F14"/>
    <w:rsid w:val="002140D1"/>
    <w:rsid w:val="00262285"/>
    <w:rsid w:val="00284C25"/>
    <w:rsid w:val="002E6B02"/>
    <w:rsid w:val="00384B45"/>
    <w:rsid w:val="00390B56"/>
    <w:rsid w:val="003C4E56"/>
    <w:rsid w:val="003E5381"/>
    <w:rsid w:val="00436951"/>
    <w:rsid w:val="0046159D"/>
    <w:rsid w:val="0048231E"/>
    <w:rsid w:val="00491523"/>
    <w:rsid w:val="004941B9"/>
    <w:rsid w:val="004F6667"/>
    <w:rsid w:val="00512689"/>
    <w:rsid w:val="005A70C2"/>
    <w:rsid w:val="006631A6"/>
    <w:rsid w:val="00680DC1"/>
    <w:rsid w:val="006B411C"/>
    <w:rsid w:val="00713735"/>
    <w:rsid w:val="00733863"/>
    <w:rsid w:val="007C4939"/>
    <w:rsid w:val="0080215B"/>
    <w:rsid w:val="008645B4"/>
    <w:rsid w:val="00880F7E"/>
    <w:rsid w:val="00881A47"/>
    <w:rsid w:val="008B29DA"/>
    <w:rsid w:val="009A4C3B"/>
    <w:rsid w:val="009B6249"/>
    <w:rsid w:val="009C3BF3"/>
    <w:rsid w:val="009D1FA6"/>
    <w:rsid w:val="00A75923"/>
    <w:rsid w:val="00AE2FAF"/>
    <w:rsid w:val="00BE1BD6"/>
    <w:rsid w:val="00BF5D93"/>
    <w:rsid w:val="00C42DE1"/>
    <w:rsid w:val="00C851E4"/>
    <w:rsid w:val="00C9439C"/>
    <w:rsid w:val="00C96840"/>
    <w:rsid w:val="00C979B0"/>
    <w:rsid w:val="00D510FF"/>
    <w:rsid w:val="00D70B8C"/>
    <w:rsid w:val="00D7798F"/>
    <w:rsid w:val="00DD0AF0"/>
    <w:rsid w:val="00DE1662"/>
    <w:rsid w:val="00E20566"/>
    <w:rsid w:val="00E71884"/>
    <w:rsid w:val="00EC01C0"/>
    <w:rsid w:val="00EC1F46"/>
    <w:rsid w:val="00F146D6"/>
    <w:rsid w:val="00F329BC"/>
    <w:rsid w:val="00F625F4"/>
    <w:rsid w:val="00FE0E93"/>
    <w:rsid w:val="00FF6ACA"/>
    <w:rsid w:val="00FF78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8C"/>
    <w:rPr>
      <w:rFonts w:ascii="Tahoma" w:hAnsi="Tahoma" w:cs="Tahoma"/>
      <w:sz w:val="16"/>
      <w:szCs w:val="16"/>
    </w:rPr>
  </w:style>
  <w:style w:type="paragraph" w:styleId="Header">
    <w:name w:val="header"/>
    <w:basedOn w:val="Normal"/>
    <w:link w:val="HeaderChar"/>
    <w:uiPriority w:val="99"/>
    <w:unhideWhenUsed/>
    <w:rsid w:val="00D70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8C"/>
  </w:style>
  <w:style w:type="paragraph" w:styleId="Footer">
    <w:name w:val="footer"/>
    <w:basedOn w:val="Normal"/>
    <w:link w:val="FooterChar"/>
    <w:uiPriority w:val="99"/>
    <w:unhideWhenUsed/>
    <w:rsid w:val="00D7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8C"/>
  </w:style>
  <w:style w:type="paragraph" w:styleId="ListParagraph">
    <w:name w:val="List Paragraph"/>
    <w:basedOn w:val="Normal"/>
    <w:uiPriority w:val="34"/>
    <w:qFormat/>
    <w:rsid w:val="00D510FF"/>
    <w:pPr>
      <w:ind w:left="720"/>
      <w:contextualSpacing/>
    </w:pPr>
  </w:style>
  <w:style w:type="character" w:styleId="Hyperlink">
    <w:name w:val="Hyperlink"/>
    <w:basedOn w:val="DefaultParagraphFont"/>
    <w:uiPriority w:val="99"/>
    <w:unhideWhenUsed/>
    <w:rsid w:val="001239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8C"/>
    <w:rPr>
      <w:rFonts w:ascii="Tahoma" w:hAnsi="Tahoma" w:cs="Tahoma"/>
      <w:sz w:val="16"/>
      <w:szCs w:val="16"/>
    </w:rPr>
  </w:style>
  <w:style w:type="paragraph" w:styleId="Header">
    <w:name w:val="header"/>
    <w:basedOn w:val="Normal"/>
    <w:link w:val="HeaderChar"/>
    <w:uiPriority w:val="99"/>
    <w:unhideWhenUsed/>
    <w:rsid w:val="00D70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8C"/>
  </w:style>
  <w:style w:type="paragraph" w:styleId="Footer">
    <w:name w:val="footer"/>
    <w:basedOn w:val="Normal"/>
    <w:link w:val="FooterChar"/>
    <w:uiPriority w:val="99"/>
    <w:unhideWhenUsed/>
    <w:rsid w:val="00D7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8C"/>
  </w:style>
  <w:style w:type="paragraph" w:styleId="ListParagraph">
    <w:name w:val="List Paragraph"/>
    <w:basedOn w:val="Normal"/>
    <w:uiPriority w:val="34"/>
    <w:qFormat/>
    <w:rsid w:val="00D510FF"/>
    <w:pPr>
      <w:ind w:left="720"/>
      <w:contextualSpacing/>
    </w:pPr>
  </w:style>
  <w:style w:type="character" w:styleId="Hyperlink">
    <w:name w:val="Hyperlink"/>
    <w:basedOn w:val="DefaultParagraphFont"/>
    <w:uiPriority w:val="99"/>
    <w:unhideWhenUsed/>
    <w:rsid w:val="00123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hyperlink" Target="https://cve.mitre.org/cgi-bin/cvename.cgi?name=CVE-2013-1862"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hyperlink" Target="https://cve.mitre.org/cgi-bin/cvename.cgi?name=CVE-2013-1845"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kejaksaan.go.id" TargetMode="External"/><Relationship Id="rId33" Type="http://schemas.openxmlformats.org/officeDocument/2006/relationships/hyperlink" Target="https://cve.mitre.org/cgi-bin/cvename.cgi?name=CVE-2014-3522" TargetMode="External"/><Relationship Id="rId38" Type="http://schemas.openxmlformats.org/officeDocument/2006/relationships/image" Target="media/image2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ve.mitre.org/cgi-bin/cvename.cgi?name=CVE-2012-3000" TargetMode="External"/><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kom.co.id" TargetMode="External"/><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2.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hyperlink" Target="https://cve.mitre.org/cgi-bin/cvename.cgi?name=CVE-2013-2071" TargetMode="External"/><Relationship Id="rId10" Type="http://schemas.openxmlformats.org/officeDocument/2006/relationships/image" Target="media/image1.png"/><Relationship Id="rId19" Type="http://schemas.openxmlformats.org/officeDocument/2006/relationships/hyperlink" Target="https://cve.mitre.org/cgi-bin/cvename.cgi?name=CVE-2012-1493" TargetMode="External"/><Relationship Id="rId31" Type="http://schemas.openxmlformats.org/officeDocument/2006/relationships/image" Target="media/image16.png"/><Relationship Id="rId44"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hyperlink" Target="http://www.telkom.co.id" TargetMode="External"/><Relationship Id="rId14" Type="http://schemas.openxmlformats.org/officeDocument/2006/relationships/image" Target="media/image4.png"/><Relationship Id="rId22" Type="http://schemas.openxmlformats.org/officeDocument/2006/relationships/hyperlink" Target="https://cve.mitre.org/cgi-bin/cvename.cgi?name=CVE-1999-1550" TargetMode="External"/><Relationship Id="rId27" Type="http://schemas.openxmlformats.org/officeDocument/2006/relationships/image" Target="media/image13.png"/><Relationship Id="rId30" Type="http://schemas.openxmlformats.org/officeDocument/2006/relationships/hyperlink" Target="https://cve.mitre.org/cgi-bin/cvename.cgi?name=CVE-2014-3528" TargetMode="External"/><Relationship Id="rId35" Type="http://schemas.openxmlformats.org/officeDocument/2006/relationships/image" Target="media/image19.png"/><Relationship Id="rId43"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5D11-CFAE-479B-86DB-D8DAB8F7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NadiaYuniarti</dc:creator>
  <cp:lastModifiedBy>User</cp:lastModifiedBy>
  <cp:revision>3</cp:revision>
  <dcterms:created xsi:type="dcterms:W3CDTF">2018-03-07T04:33:00Z</dcterms:created>
  <dcterms:modified xsi:type="dcterms:W3CDTF">2018-03-07T05:00:00Z</dcterms:modified>
</cp:coreProperties>
</file>