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AA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Tugas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Keamanan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Jaringan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Komputer</w:t>
      </w:r>
      <w:proofErr w:type="spellEnd"/>
    </w:p>
    <w:p w:rsidR="00E52CAA" w:rsidRPr="00A56C7C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Five </w:t>
      </w:r>
      <w:r w:rsidRPr="00A56C7C">
        <w:rPr>
          <w:rFonts w:ascii="Times New Roman" w:hAnsi="Times New Roman" w:cs="Times New Roman"/>
          <w:b/>
          <w:sz w:val="28"/>
          <w:szCs w:val="36"/>
        </w:rPr>
        <w:t xml:space="preserve">Common </w:t>
      </w:r>
      <w:r w:rsidRPr="00A56C7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Vulnerabilities and Exposures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Dos Attack in Windows Server 2008</w:t>
      </w: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A0799">
        <w:rPr>
          <w:rFonts w:ascii="Times New Roman" w:hAnsi="Times New Roman" w:cs="Times New Roman"/>
          <w:noProof/>
        </w:rPr>
        <w:drawing>
          <wp:inline distT="0" distB="0" distL="0" distR="0" wp14:anchorId="37ED1335" wp14:editId="1D069F23">
            <wp:extent cx="2530092" cy="2647507"/>
            <wp:effectExtent l="0" t="0" r="0" b="635"/>
            <wp:docPr id="18" name="Picture 18" descr="http://1.bp.blogspot.com/-P8KJ9GPI9ds/T9QrVuX-ycI/AAAAAAAAK3g/dW9fIbMoO14/s1600/logo+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8KJ9GPI9ds/T9QrVuX-ycI/AAAAAAAAK3g/dW9fIbMoO14/s1600/logo+uns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52" cy="26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A0799">
        <w:rPr>
          <w:rFonts w:ascii="Times New Roman" w:hAnsi="Times New Roman" w:cs="Times New Roman"/>
          <w:b/>
        </w:rPr>
        <w:softHyphen/>
      </w:r>
    </w:p>
    <w:p w:rsidR="00E52CAA" w:rsidRPr="00A56C7C" w:rsidRDefault="00E52CAA" w:rsidP="00E52CAA">
      <w:pPr>
        <w:spacing w:after="0" w:line="360" w:lineRule="auto"/>
        <w:ind w:left="2430"/>
        <w:rPr>
          <w:rFonts w:ascii="Times New Roman" w:hAnsi="Times New Roman" w:cs="Times New Roman"/>
          <w:sz w:val="28"/>
          <w:szCs w:val="28"/>
        </w:rPr>
      </w:pPr>
      <w:proofErr w:type="spellStart"/>
      <w:r w:rsidRPr="00A56C7C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A56C7C">
        <w:rPr>
          <w:rFonts w:ascii="Times New Roman" w:hAnsi="Times New Roman" w:cs="Times New Roman"/>
          <w:sz w:val="28"/>
          <w:szCs w:val="28"/>
        </w:rPr>
        <w:t>Aidil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7C">
        <w:rPr>
          <w:rFonts w:ascii="Times New Roman" w:hAnsi="Times New Roman" w:cs="Times New Roman"/>
          <w:sz w:val="28"/>
          <w:szCs w:val="28"/>
        </w:rPr>
        <w:t>Fitri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7C">
        <w:rPr>
          <w:rFonts w:ascii="Times New Roman" w:hAnsi="Times New Roman" w:cs="Times New Roman"/>
          <w:sz w:val="28"/>
          <w:szCs w:val="28"/>
        </w:rPr>
        <w:t>Yansya</w:t>
      </w:r>
      <w:proofErr w:type="spellEnd"/>
    </w:p>
    <w:p w:rsidR="00E52CAA" w:rsidRPr="00A56C7C" w:rsidRDefault="00E52CAA" w:rsidP="00E52CAA">
      <w:pPr>
        <w:spacing w:after="0" w:line="360" w:lineRule="auto"/>
        <w:ind w:left="2430"/>
        <w:rPr>
          <w:rFonts w:ascii="Times New Roman" w:hAnsi="Times New Roman" w:cs="Times New Roman"/>
          <w:sz w:val="28"/>
          <w:szCs w:val="28"/>
        </w:rPr>
      </w:pPr>
      <w:r w:rsidRPr="00A56C7C">
        <w:rPr>
          <w:rFonts w:ascii="Times New Roman" w:hAnsi="Times New Roman" w:cs="Times New Roman"/>
          <w:sz w:val="28"/>
          <w:szCs w:val="28"/>
        </w:rPr>
        <w:t>NIM</w:t>
      </w:r>
      <w:r w:rsidRPr="00A56C7C">
        <w:rPr>
          <w:rFonts w:ascii="Times New Roman" w:hAnsi="Times New Roman" w:cs="Times New Roman"/>
          <w:sz w:val="28"/>
          <w:szCs w:val="28"/>
        </w:rPr>
        <w:tab/>
        <w:t>: 09011281419054</w:t>
      </w:r>
    </w:p>
    <w:p w:rsidR="00E52CAA" w:rsidRPr="00A56C7C" w:rsidRDefault="00E52CAA" w:rsidP="00E52CAA">
      <w:pPr>
        <w:spacing w:after="0" w:line="360" w:lineRule="auto"/>
        <w:ind w:left="2430"/>
        <w:rPr>
          <w:rFonts w:ascii="Times New Roman" w:hAnsi="Times New Roman" w:cs="Times New Roman"/>
          <w:sz w:val="28"/>
          <w:szCs w:val="28"/>
        </w:rPr>
      </w:pPr>
      <w:proofErr w:type="spellStart"/>
      <w:r w:rsidRPr="00A56C7C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ab/>
        <w:t>: SK8 PIL</w:t>
      </w:r>
    </w:p>
    <w:p w:rsidR="00E52CAA" w:rsidRPr="00A56C7C" w:rsidRDefault="00E52CAA" w:rsidP="00E52CAA">
      <w:pPr>
        <w:spacing w:after="0" w:line="360" w:lineRule="auto"/>
        <w:ind w:left="2430"/>
        <w:rPr>
          <w:rFonts w:ascii="Times New Roman" w:hAnsi="Times New Roman" w:cs="Times New Roman"/>
          <w:sz w:val="28"/>
          <w:szCs w:val="28"/>
        </w:rPr>
      </w:pPr>
      <w:proofErr w:type="spellStart"/>
      <w:r w:rsidRPr="00A56C7C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6C7C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7C">
        <w:rPr>
          <w:rFonts w:ascii="Times New Roman" w:hAnsi="Times New Roman" w:cs="Times New Roman"/>
          <w:sz w:val="28"/>
          <w:szCs w:val="28"/>
        </w:rPr>
        <w:t>Deris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7C">
        <w:rPr>
          <w:rFonts w:ascii="Times New Roman" w:hAnsi="Times New Roman" w:cs="Times New Roman"/>
          <w:sz w:val="28"/>
          <w:szCs w:val="28"/>
        </w:rPr>
        <w:t>Stiawan</w:t>
      </w:r>
      <w:proofErr w:type="spellEnd"/>
      <w:r w:rsidRPr="00A56C7C">
        <w:rPr>
          <w:rFonts w:ascii="Times New Roman" w:hAnsi="Times New Roman" w:cs="Times New Roman"/>
          <w:sz w:val="28"/>
          <w:szCs w:val="28"/>
        </w:rPr>
        <w:t xml:space="preserve">, </w:t>
      </w:r>
      <w:r w:rsidRPr="00A56C7C">
        <w:rPr>
          <w:rStyle w:val="Strong"/>
          <w:b w:val="0"/>
          <w:color w:val="000000"/>
          <w:sz w:val="27"/>
          <w:szCs w:val="27"/>
        </w:rPr>
        <w:t xml:space="preserve">M.T., </w:t>
      </w:r>
      <w:proofErr w:type="spellStart"/>
      <w:r w:rsidRPr="00A56C7C">
        <w:rPr>
          <w:rStyle w:val="Strong"/>
          <w:b w:val="0"/>
          <w:color w:val="000000"/>
          <w:sz w:val="27"/>
          <w:szCs w:val="27"/>
        </w:rPr>
        <w:t>Ph.D</w:t>
      </w:r>
      <w:proofErr w:type="spellEnd"/>
    </w:p>
    <w:p w:rsidR="00E52CAA" w:rsidRPr="008A0799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E52CAA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2139AD" w:rsidRDefault="002139AD" w:rsidP="00E52CA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2CAA" w:rsidRPr="008A0799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/>
        <w:rPr>
          <w:rFonts w:ascii="Times New Roman" w:hAnsi="Times New Roman" w:cs="Times New Roman"/>
          <w:b/>
        </w:rPr>
      </w:pPr>
    </w:p>
    <w:p w:rsidR="00E52CAA" w:rsidRPr="008A0799" w:rsidRDefault="00E52CAA" w:rsidP="00E52C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799">
        <w:rPr>
          <w:rFonts w:ascii="Times New Roman" w:hAnsi="Times New Roman" w:cs="Times New Roman"/>
          <w:b/>
          <w:sz w:val="36"/>
          <w:szCs w:val="36"/>
        </w:rPr>
        <w:t>JURUSAN SISTEM KOMPUTER</w:t>
      </w:r>
    </w:p>
    <w:p w:rsidR="00E52CAA" w:rsidRPr="008A0799" w:rsidRDefault="00E52CAA" w:rsidP="00E52C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799">
        <w:rPr>
          <w:rFonts w:ascii="Times New Roman" w:hAnsi="Times New Roman" w:cs="Times New Roman"/>
          <w:b/>
          <w:sz w:val="36"/>
          <w:szCs w:val="36"/>
        </w:rPr>
        <w:t>FAKULTAS ILMU KOMPUTER</w:t>
      </w:r>
    </w:p>
    <w:p w:rsidR="00E52CAA" w:rsidRDefault="00E52CAA" w:rsidP="00E52C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799">
        <w:rPr>
          <w:rFonts w:ascii="Times New Roman" w:hAnsi="Times New Roman" w:cs="Times New Roman"/>
          <w:b/>
          <w:sz w:val="36"/>
          <w:szCs w:val="36"/>
        </w:rPr>
        <w:t xml:space="preserve">UNIVERSITAS </w:t>
      </w:r>
      <w:r>
        <w:rPr>
          <w:rFonts w:ascii="Times New Roman" w:hAnsi="Times New Roman" w:cs="Times New Roman"/>
          <w:b/>
          <w:sz w:val="36"/>
          <w:szCs w:val="36"/>
        </w:rPr>
        <w:t>SRIWIJAYA</w:t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824F5" w:rsidRDefault="007824F5">
      <w:pPr>
        <w:rPr>
          <w:rFonts w:ascii="Times New Roman" w:hAnsi="Times New Roman" w:cs="Times New Roman"/>
          <w:b/>
          <w:sz w:val="28"/>
          <w:szCs w:val="24"/>
        </w:rPr>
      </w:pPr>
      <w:r w:rsidRPr="007824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Vulnerability </w:t>
      </w:r>
      <w:proofErr w:type="gramStart"/>
      <w:r w:rsidRPr="007824F5">
        <w:rPr>
          <w:rFonts w:ascii="Times New Roman" w:hAnsi="Times New Roman" w:cs="Times New Roman"/>
          <w:b/>
          <w:sz w:val="28"/>
          <w:szCs w:val="24"/>
        </w:rPr>
        <w:t>Details :</w:t>
      </w:r>
      <w:proofErr w:type="gramEnd"/>
      <w:r w:rsidRPr="007824F5">
        <w:rPr>
          <w:rFonts w:ascii="Times New Roman" w:hAnsi="Times New Roman" w:cs="Times New Roman"/>
          <w:b/>
          <w:sz w:val="28"/>
          <w:szCs w:val="24"/>
        </w:rPr>
        <w:t xml:space="preserve"> CVE-2017-11788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</w:tblGrid>
      <w:tr w:rsidR="00863865" w:rsidRPr="00863865" w:rsidTr="00863865">
        <w:trPr>
          <w:tblCellSpacing w:w="15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7"/>
            </w:tblGrid>
            <w:tr w:rsidR="00863865" w:rsidRPr="00863865" w:rsidTr="00862DFE">
              <w:trPr>
                <w:trHeight w:val="477"/>
                <w:tblCellSpacing w:w="15" w:type="dxa"/>
              </w:trPr>
              <w:tc>
                <w:tcPr>
                  <w:tcW w:w="0" w:type="auto"/>
                  <w:hideMark/>
                </w:tcPr>
                <w:p w:rsidR="00863865" w:rsidRPr="00863865" w:rsidRDefault="00863865" w:rsidP="00863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top"/>
                  <w:r w:rsidRPr="00863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36"/>
                    </w:rPr>
                    <w:t>Windows Search Object Memory Handling Error Lets Remote Users Deny Service</w:t>
                  </w:r>
                </w:p>
              </w:tc>
            </w:tr>
          </w:tbl>
          <w:p w:rsidR="00863865" w:rsidRPr="00863865" w:rsidRDefault="00863865" w:rsidP="0086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824F5" w:rsidRPr="007824F5" w:rsidTr="001C6BDC">
        <w:trPr>
          <w:tblCellSpacing w:w="15" w:type="dxa"/>
        </w:trPr>
        <w:tc>
          <w:tcPr>
            <w:tcW w:w="0" w:type="auto"/>
          </w:tcPr>
          <w:p w:rsidR="007824F5" w:rsidRPr="007824F5" w:rsidRDefault="007824F5" w:rsidP="007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4F5" w:rsidRPr="007824F5" w:rsidTr="007824F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7"/>
            </w:tblGrid>
            <w:tr w:rsidR="007824F5" w:rsidRPr="007824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4F5" w:rsidRDefault="007824F5" w:rsidP="00251416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</w:pPr>
                  <w:proofErr w:type="spellStart"/>
                  <w:r w:rsidRPr="007824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Deskripsi</w:t>
                  </w:r>
                  <w:proofErr w:type="spellEnd"/>
                  <w:r w:rsidRPr="007824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782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  <w:r w:rsidRPr="007824F5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id-ID"/>
                    </w:rPr>
                    <w:t>Kerentanan dilaporkan di Windows Search. Pengguna jarak jauh dapat menyebabkan penolakan kondisi layanan pada sistem target.</w:t>
                  </w:r>
                  <w:r w:rsidR="00F51DBC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 xml:space="preserve"> </w:t>
                  </w:r>
                  <w:r w:rsidRPr="007824F5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id-ID"/>
                    </w:rPr>
                    <w:t>Seorang pengguna jarak jauh dapat mengirim pesan yang dibuat secara khusus ke layanan pencarian Windows yang ditargetkan untuk memicu kesalahan penanganan memori objek dan menyebabkan penolakan terhadap kondisi layanan.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Ini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juga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bisa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dimanfaatkan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oleh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remote user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melalui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>koneksi</w:t>
                  </w:r>
                  <w:proofErr w:type="spellEnd"/>
                  <w:r w:rsidRPr="00863865">
                    <w:rPr>
                      <w:rFonts w:ascii="Times New Roman" w:hAnsi="Times New Roman" w:cs="Times New Roman"/>
                      <w:color w:val="212121"/>
                      <w:sz w:val="24"/>
                      <w:shd w:val="clear" w:color="auto" w:fill="FFFFFF"/>
                    </w:rPr>
                    <w:t xml:space="preserve"> SMB.</w:t>
                  </w:r>
                </w:p>
                <w:p w:rsidR="00251416" w:rsidRPr="00862DFE" w:rsidRDefault="00251416" w:rsidP="00251416">
                  <w:pPr>
                    <w:pStyle w:val="HTMLPreformatted"/>
                    <w:shd w:val="clear" w:color="auto" w:fill="FFFFFF"/>
                    <w:rPr>
                      <w:rFonts w:ascii="Times New Roman" w:eastAsiaTheme="minorHAnsi" w:hAnsi="Times New Roman" w:cs="Times New Roman"/>
                      <w:color w:val="212121"/>
                      <w:sz w:val="24"/>
                      <w:szCs w:val="22"/>
                      <w:shd w:val="clear" w:color="auto" w:fill="FFFFFF"/>
                    </w:rPr>
                  </w:pPr>
                </w:p>
              </w:tc>
            </w:tr>
            <w:tr w:rsidR="007824F5" w:rsidRPr="007824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4F5" w:rsidRDefault="007824F5" w:rsidP="00782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4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Impact:</w:t>
                  </w:r>
                  <w:r w:rsidRPr="00782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A remote user can cause denial of service conditions.</w:t>
                  </w:r>
                </w:p>
                <w:p w:rsidR="00862DFE" w:rsidRDefault="00862DFE" w:rsidP="00782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1416" w:rsidRPr="00881C2A" w:rsidRDefault="00251416" w:rsidP="00782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62"/>
                  </w:tblGrid>
                  <w:tr w:rsidR="00862DFE" w:rsidRPr="00862DFE" w:rsidTr="00862DF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62DFE" w:rsidRPr="00881C2A" w:rsidRDefault="00862DF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881C2A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Vulnerability Details : CVE-2015-6112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72"/>
                        </w:tblGrid>
                        <w:tr w:rsidR="00862DFE" w:rsidRPr="00862DF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62DFE" w:rsidRPr="00862DFE" w:rsidRDefault="00862DFE" w:rsidP="00862D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2D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36"/>
                                </w:rPr>
                                <w:t xml:space="preserve">Windows </w:t>
                              </w:r>
                              <w:proofErr w:type="spellStart"/>
                              <w:r w:rsidRPr="00862D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36"/>
                                </w:rPr>
                                <w:t>Schannel</w:t>
                              </w:r>
                              <w:proofErr w:type="spellEnd"/>
                              <w:r w:rsidRPr="00862D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36"/>
                                </w:rPr>
                                <w:t xml:space="preserve"> TLS Implementation Lets Remote Users Spoof Servers</w:t>
                              </w:r>
                            </w:p>
                          </w:tc>
                        </w:tr>
                      </w:tbl>
                      <w:p w:rsidR="00862DFE" w:rsidRPr="00862DFE" w:rsidRDefault="00862DFE" w:rsidP="00862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2DFE" w:rsidRPr="007824F5" w:rsidRDefault="00862DFE" w:rsidP="00782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24F5" w:rsidRPr="007824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C2A" w:rsidRDefault="00881C2A" w:rsidP="00881C2A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881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Deskripsi</w:t>
                  </w:r>
                  <w:proofErr w:type="spellEnd"/>
                  <w:r w:rsidRPr="00881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88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1C2A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id-ID"/>
                    </w:rPr>
                    <w:t>Kerentanan dilaporkan terjadi di Windows Schannel. Pengguna jarak jauh bisa menipu server.Pengguna jarak jauh yang bisa melakukan serangan man-in-the-middle antara target client dan server bisa menipu server.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6"/>
                  </w:tblGrid>
                  <w:tr w:rsidR="00881C2A" w:rsidRPr="00881C2A" w:rsidTr="00881C2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6"/>
                        </w:tblGrid>
                        <w:tr w:rsidR="00881C2A" w:rsidRPr="00881C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1C2A" w:rsidRPr="00881C2A" w:rsidRDefault="00881C2A" w:rsidP="00881C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81C2A">
                                <w:rPr>
                                  <w:rFonts w:ascii="Times New Roman" w:hAnsi="Times New Roman" w:cs="Times New Roman"/>
                                  <w:b/>
                                  <w:color w:val="212121"/>
                                  <w:sz w:val="24"/>
                                  <w:szCs w:val="24"/>
                                </w:rPr>
                                <w:t>Impact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121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1C2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 remote user can spoof a server.</w:t>
                              </w:r>
                            </w:p>
                          </w:tc>
                        </w:tr>
                      </w:tbl>
                      <w:p w:rsidR="00881C2A" w:rsidRPr="00881C2A" w:rsidRDefault="00881C2A" w:rsidP="00881C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1C2A" w:rsidRDefault="00881C2A" w:rsidP="00881C2A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</w:p>
                <w:p w:rsidR="00881C2A" w:rsidRPr="00881C2A" w:rsidRDefault="00881C2A" w:rsidP="00881C2A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C2A" w:rsidRPr="00881C2A" w:rsidRDefault="00881C2A" w:rsidP="00881C2A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81C2A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Vulnerability Details : CVE-2015-0095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7"/>
                  </w:tblGrid>
                  <w:tr w:rsidR="00881C2A" w:rsidRPr="00881C2A" w:rsidTr="00881C2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7"/>
                        </w:tblGrid>
                        <w:tr w:rsidR="00881C2A" w:rsidRPr="00881C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81C2A" w:rsidRPr="00881C2A" w:rsidRDefault="00881C2A" w:rsidP="00881C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81C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36"/>
                                </w:rPr>
                                <w:t>Windows Kernel-Mode Driver Bugs Let Local Users Obtain Potentially Sensitive Information and Gain Elevated Privileges</w:t>
                              </w:r>
                            </w:p>
                          </w:tc>
                        </w:tr>
                      </w:tbl>
                      <w:p w:rsidR="00881C2A" w:rsidRPr="00881C2A" w:rsidRDefault="00881C2A" w:rsidP="00881C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1C2A" w:rsidRDefault="00881C2A" w:rsidP="00881C2A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</w:p>
                <w:p w:rsidR="00881C2A" w:rsidRDefault="00881C2A" w:rsidP="00251416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881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Deskripsi</w:t>
                  </w:r>
                  <w:proofErr w:type="spellEnd"/>
                  <w:r w:rsidRPr="00881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881C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81C2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Beberapa kerentanan dilaporkan terjadi pada Windows Kernel-Mode Driver. Pengguna lokal dapat memperoleh hak istimewa yang tinggi pada sistem target. Pengguna lokal dapat memperoleh informasi yang berpotensi sensitif.</w:t>
                  </w:r>
                  <w:r w:rsidR="00251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1C2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Driver mode kernel tidak menginisialisasi buffer fungsi dengan benar [CVE-2015-0077]. Pengguna lokal dapat memanfaatkan ini untuk mendapatkan kredensial administratif.</w:t>
                  </w:r>
                </w:p>
                <w:p w:rsidR="00881C2A" w:rsidRDefault="00881C2A" w:rsidP="00881C2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251416" w:rsidRDefault="00251416" w:rsidP="00881C2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993A34" w:rsidRPr="00993A34" w:rsidRDefault="00993A34" w:rsidP="00881C2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993A34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Vulnerability Details : CVE-2012-2551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7"/>
                  </w:tblGrid>
                  <w:tr w:rsidR="00993A34" w:rsidRPr="00993A34" w:rsidTr="00993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7"/>
                        </w:tblGrid>
                        <w:tr w:rsidR="00993A34" w:rsidRPr="00993A3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93A34" w:rsidRPr="00993A34" w:rsidRDefault="00993A34" w:rsidP="00993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3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36"/>
                                </w:rPr>
                                <w:t>Microsoft Kerberos Null Pointer Dereference Lets Remote Users Deny Service</w:t>
                              </w:r>
                            </w:p>
                          </w:tc>
                        </w:tr>
                      </w:tbl>
                      <w:p w:rsidR="00993A34" w:rsidRPr="00993A34" w:rsidRDefault="00993A34" w:rsidP="0099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3A34" w:rsidRDefault="00993A34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  <w:proofErr w:type="spellStart"/>
                  <w:proofErr w:type="gramStart"/>
                  <w:r w:rsidRPr="00993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Deskripsi</w:t>
                  </w:r>
                  <w:proofErr w:type="spellEnd"/>
                  <w:r w:rsidRPr="00993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93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93A34"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  <w:t>Kerentanan dilaporkan terjadi di Microsoft Kerberos. Pengguna jarak jauh dapat menyebabkan penolakan terhadap kondisi layanan.</w:t>
                  </w:r>
                  <w:r w:rsidR="00251416">
                    <w:rPr>
                      <w:rFonts w:ascii="Times New Roman" w:hAnsi="Times New Roman" w:cs="Times New Roman"/>
                      <w:color w:val="212121"/>
                      <w:sz w:val="24"/>
                    </w:rPr>
                    <w:t xml:space="preserve"> </w:t>
                  </w:r>
                  <w:r w:rsidRPr="00993A34"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  <w:t>Seorang pengguna jarak jauh dapat mengirim data yang dibuat khusus untuk memicu dereferensi pointer nol dan menyebabkan server Kerberos target berhenti merespons dan restart.</w:t>
                  </w:r>
                </w:p>
                <w:p w:rsidR="00251416" w:rsidRDefault="00251416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</w:p>
                <w:p w:rsidR="00251416" w:rsidRDefault="00251416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</w:p>
                <w:p w:rsidR="00251416" w:rsidRDefault="00251416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</w:p>
                <w:p w:rsidR="00251416" w:rsidRDefault="00251416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</w:p>
                <w:p w:rsidR="00251416" w:rsidRDefault="00251416" w:rsidP="00993A34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lang w:val="id-ID"/>
                    </w:rPr>
                  </w:pPr>
                </w:p>
                <w:p w:rsidR="00881C2A" w:rsidRDefault="00B20F7F" w:rsidP="00B20F7F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212121"/>
                      <w:sz w:val="28"/>
                    </w:rPr>
                  </w:pPr>
                  <w:r w:rsidRPr="00B20F7F">
                    <w:rPr>
                      <w:rFonts w:ascii="Times New Roman" w:hAnsi="Times New Roman" w:cs="Times New Roman"/>
                      <w:b/>
                      <w:color w:val="212121"/>
                      <w:sz w:val="28"/>
                    </w:rPr>
                    <w:lastRenderedPageBreak/>
                    <w:t>Vulnerability Details : CVE-2012-0006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7"/>
                  </w:tblGrid>
                  <w:tr w:rsidR="00B20F7F" w:rsidRPr="00B20F7F" w:rsidTr="00B20F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7"/>
                        </w:tblGrid>
                        <w:tr w:rsidR="00B20F7F" w:rsidRPr="00B20F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0F7F" w:rsidRPr="00B20F7F" w:rsidRDefault="00B20F7F" w:rsidP="00B20F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F7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36"/>
                                </w:rPr>
                                <w:t>Microsoft DNS Server Lets Remote Users Deny Service</w:t>
                              </w:r>
                            </w:p>
                          </w:tc>
                        </w:tr>
                      </w:tbl>
                      <w:p w:rsidR="00B20F7F" w:rsidRPr="00B20F7F" w:rsidRDefault="00B20F7F" w:rsidP="00B20F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0F7F" w:rsidRPr="00B20F7F" w:rsidTr="00B20F7F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B20F7F" w:rsidRDefault="00B20F7F" w:rsidP="00B20F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36"/>
                          </w:rPr>
                        </w:pPr>
                      </w:p>
                      <w:p w:rsidR="00B20F7F" w:rsidRDefault="00B20F7F" w:rsidP="00B20F7F">
                        <w:pPr>
                          <w:pStyle w:val="HTMLPreformatted"/>
                          <w:shd w:val="clear" w:color="auto" w:fill="FFFFFF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36"/>
                          </w:rPr>
                          <w:t>Deskripsi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r w:rsidRPr="00B20F7F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  <w:t>Kerentanan dilaporkan di Microsoft DNS Server. Pengguna jarak jauh dapat menyebabkan penolakan terhadap kondisi layanan.</w:t>
                        </w:r>
                        <w:r w:rsidR="00251416">
                          <w:rPr>
                            <w:rFonts w:ascii="Times New Roman" w:hAnsi="Times New Roman" w:cs="Times New Roman"/>
                            <w:color w:val="212121"/>
                            <w:sz w:val="24"/>
                          </w:rPr>
                          <w:t xml:space="preserve"> </w:t>
                        </w:r>
                        <w:r w:rsidRPr="00B20F7F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  <w:t>Pengguna jarak jauh dapat mengirim kueri DNS yang dibuat secara khusus sehingga sistem target berhenti merespo</w:t>
                        </w:r>
                        <w:r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  <w:t>ns dan restart secara otomatis.</w:t>
                        </w:r>
                        <w:r w:rsidRPr="00B20F7F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  <w:t>Kerentanan berada dalam pengelolaan objek dalam memori sementara sistem mencari catatan sumber daya.</w:t>
                        </w:r>
                      </w:p>
                      <w:p w:rsidR="00B20F7F" w:rsidRDefault="00B20F7F" w:rsidP="00B20F7F">
                        <w:pPr>
                          <w:pStyle w:val="HTMLPreformatted"/>
                          <w:shd w:val="clear" w:color="auto" w:fill="FFFFFF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7"/>
                        </w:tblGrid>
                        <w:tr w:rsidR="00B20F7F" w:rsidRPr="00B20F7F" w:rsidTr="00B20F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7"/>
                              </w:tblGrid>
                              <w:tr w:rsidR="00B20F7F" w:rsidRPr="00B20F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0F7F" w:rsidRPr="00B20F7F" w:rsidRDefault="00B20F7F" w:rsidP="00B20F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0F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Impact:</w:t>
                                    </w:r>
                                    <w:r w:rsidRPr="00B20F7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 A remote user can cause the target system to stop responding and automatically restart.</w:t>
                                    </w:r>
                                  </w:p>
                                </w:tc>
                              </w:tr>
                            </w:tbl>
                            <w:p w:rsidR="00B20F7F" w:rsidRPr="00B20F7F" w:rsidRDefault="00B20F7F" w:rsidP="00B20F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0F7F" w:rsidRDefault="00B20F7F" w:rsidP="00B20F7F">
                        <w:pPr>
                          <w:pStyle w:val="HTMLPreformatted"/>
                          <w:shd w:val="clear" w:color="auto" w:fill="FFFFFF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</w:rPr>
                        </w:pPr>
                      </w:p>
                      <w:p w:rsidR="00B20F7F" w:rsidRDefault="00B20F7F" w:rsidP="00B20F7F">
                        <w:pPr>
                          <w:pStyle w:val="HTMLPreformatted"/>
                          <w:shd w:val="clear" w:color="auto" w:fill="FFFFFF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</w:rPr>
                        </w:pPr>
                      </w:p>
                      <w:p w:rsidR="00B20F7F" w:rsidRPr="00B20F7F" w:rsidRDefault="00B20F7F" w:rsidP="00B20F7F">
                        <w:pPr>
                          <w:pStyle w:val="HTMLPreformatted"/>
                          <w:shd w:val="clear" w:color="auto" w:fill="FFFFFF"/>
                          <w:rPr>
                            <w:rFonts w:ascii="Times New Roman" w:hAnsi="Times New Roman" w:cs="Times New Roman"/>
                            <w:b/>
                            <w:color w:val="212121"/>
                            <w:sz w:val="28"/>
                          </w:rPr>
                        </w:pPr>
                        <w:proofErr w:type="spellStart"/>
                        <w:r w:rsidRPr="00B20F7F">
                          <w:rPr>
                            <w:rFonts w:ascii="Times New Roman" w:hAnsi="Times New Roman" w:cs="Times New Roman"/>
                            <w:b/>
                            <w:color w:val="212121"/>
                            <w:sz w:val="28"/>
                          </w:rPr>
                          <w:t>Analisis</w:t>
                        </w:r>
                        <w:proofErr w:type="spellEnd"/>
                      </w:p>
                      <w:p w:rsidR="00B20F7F" w:rsidRDefault="00B20F7F" w:rsidP="00E52CAA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36"/>
                          </w:rPr>
                        </w:pPr>
                      </w:p>
                      <w:p w:rsidR="00E70A55" w:rsidRPr="00F51DBC" w:rsidRDefault="00E70A55" w:rsidP="00E52CAA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Dari 5 </w:t>
                        </w:r>
                        <w:r w:rsidRPr="00E70A5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common vulnerabilities and exposures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diatas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saya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memilih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serangan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dos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pada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windows server 2008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dianalisis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Berdasarkan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data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diatas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menjelaskan</w:t>
                        </w:r>
                        <w:proofErr w:type="spellEnd"/>
                        <w:r w:rsidR="00F51DB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>bahwa</w:t>
                        </w:r>
                        <w:proofErr w:type="spellEnd"/>
                        <w:r w:rsidR="00F51DB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36"/>
                          </w:rPr>
                          <w:t xml:space="preserve"> </w:t>
                        </w:r>
                        <w:r w:rsidR="00F51DBC" w:rsidRPr="007824F5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  <w:lang w:val="id-ID"/>
                          </w:rPr>
                          <w:t>Pengguna jarak jauh dapat menyebabkan penolakan kondisi layanan pada sistem target</w:t>
                        </w:r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, CVE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tersebut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juga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menjelaskan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mengenai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penggunaan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jarak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jauh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terhadap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target client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Server. </w:t>
                        </w:r>
                        <w:r w:rsidR="00F51DBC" w:rsidRPr="00881C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Pengguna lokal dapat memperoleh informasi yang berpotensi sensitif</w:t>
                        </w:r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Dampak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dihasilkan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CVE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tersebut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user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menyebabkan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system target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terhenti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merespons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merestart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otomatis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Penggunaan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jarak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jauh</w:t>
                        </w:r>
                        <w:proofErr w:type="spellEnd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="00E52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52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mengeksploitasi</w:t>
                        </w:r>
                        <w:proofErr w:type="spellEnd"/>
                        <w:r w:rsidR="00E52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server, </w:t>
                        </w:r>
                        <w:r w:rsidR="00E52CAA" w:rsidRPr="00F51DBC"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lang w:val="id-ID"/>
                          </w:rPr>
                          <w:t>Pengguna jarak jauh dapat menyebabkan penolakan terhadap kondisi layanan.</w:t>
                        </w:r>
                        <w:r w:rsidR="00F51D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46390A" w:rsidRPr="007824F5" w:rsidRDefault="0046390A" w:rsidP="00E5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24F5" w:rsidRPr="007824F5" w:rsidRDefault="007824F5" w:rsidP="007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4F5" w:rsidRPr="007824F5" w:rsidRDefault="007824F5">
      <w:pPr>
        <w:rPr>
          <w:rFonts w:ascii="Times New Roman" w:hAnsi="Times New Roman" w:cs="Times New Roman"/>
          <w:sz w:val="24"/>
          <w:szCs w:val="24"/>
        </w:rPr>
      </w:pPr>
    </w:p>
    <w:p w:rsidR="007824F5" w:rsidRPr="00F51DBC" w:rsidRDefault="007824F5">
      <w:pPr>
        <w:rPr>
          <w:rFonts w:ascii="Times New Roman" w:hAnsi="Times New Roman" w:cs="Times New Roman"/>
          <w:sz w:val="32"/>
          <w:szCs w:val="24"/>
        </w:rPr>
      </w:pPr>
    </w:p>
    <w:p w:rsidR="00F51DBC" w:rsidRPr="00F51DBC" w:rsidRDefault="00F51DBC" w:rsidP="00F51DB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</w:rPr>
      </w:pPr>
    </w:p>
    <w:p w:rsidR="007824F5" w:rsidRPr="007824F5" w:rsidRDefault="007824F5">
      <w:pPr>
        <w:rPr>
          <w:rFonts w:ascii="Times New Roman" w:hAnsi="Times New Roman" w:cs="Times New Roman"/>
          <w:sz w:val="24"/>
          <w:szCs w:val="24"/>
        </w:rPr>
      </w:pPr>
    </w:p>
    <w:sectPr w:rsidR="007824F5" w:rsidRPr="007824F5" w:rsidSect="00881C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F5"/>
    <w:rsid w:val="000C5A55"/>
    <w:rsid w:val="001C6BDC"/>
    <w:rsid w:val="002139AD"/>
    <w:rsid w:val="00251416"/>
    <w:rsid w:val="00282BA7"/>
    <w:rsid w:val="0046390A"/>
    <w:rsid w:val="007824F5"/>
    <w:rsid w:val="00862DFE"/>
    <w:rsid w:val="00863865"/>
    <w:rsid w:val="00881C2A"/>
    <w:rsid w:val="00993A34"/>
    <w:rsid w:val="00B20F7F"/>
    <w:rsid w:val="00E52CAA"/>
    <w:rsid w:val="00E70A55"/>
    <w:rsid w:val="00F51DBC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B1FF4-DE6C-4BBF-BFB9-76417C9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24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4F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MbulMan</dc:creator>
  <cp:keywords/>
  <dc:description/>
  <cp:lastModifiedBy>MbulMan</cp:lastModifiedBy>
  <cp:revision>3</cp:revision>
  <dcterms:created xsi:type="dcterms:W3CDTF">2018-03-06T16:37:00Z</dcterms:created>
  <dcterms:modified xsi:type="dcterms:W3CDTF">2018-03-06T16:38:00Z</dcterms:modified>
</cp:coreProperties>
</file>